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DA4E6D" w14:textId="77777777" w:rsidR="008A1459" w:rsidRDefault="008A1459">
      <w:pPr>
        <w:rPr>
          <w:lang w:val="kk-KZ"/>
        </w:rPr>
      </w:pPr>
    </w:p>
    <w:p w14:paraId="47902655" w14:textId="77777777" w:rsidR="008A1459" w:rsidRDefault="008A1459">
      <w:pPr>
        <w:rPr>
          <w:lang w:val="kk-KZ"/>
        </w:rPr>
      </w:pPr>
    </w:p>
    <w:p w14:paraId="25842724" w14:textId="13FF6346" w:rsidR="005B6F84" w:rsidRDefault="008A1459">
      <w:pPr>
        <w:rPr>
          <w:lang w:val="kk-KZ"/>
        </w:rPr>
      </w:pPr>
      <w:r>
        <w:rPr>
          <w:noProof/>
        </w:rPr>
        <w:drawing>
          <wp:inline distT="0" distB="0" distL="0" distR="0" wp14:anchorId="5698CCBF" wp14:editId="4C308CB0">
            <wp:extent cx="5934075" cy="8343900"/>
            <wp:effectExtent l="0" t="0" r="9525" b="0"/>
            <wp:docPr id="8650888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34075" cy="8343900"/>
                    </a:xfrm>
                    <a:prstGeom prst="rect">
                      <a:avLst/>
                    </a:prstGeom>
                    <a:noFill/>
                    <a:ln>
                      <a:noFill/>
                    </a:ln>
                  </pic:spPr>
                </pic:pic>
              </a:graphicData>
            </a:graphic>
          </wp:inline>
        </w:drawing>
      </w:r>
    </w:p>
    <w:p w14:paraId="0F38E8D2" w14:textId="77777777" w:rsidR="008A1459" w:rsidRDefault="008A1459">
      <w:pPr>
        <w:rPr>
          <w:lang w:val="kk-KZ"/>
        </w:rPr>
      </w:pPr>
    </w:p>
    <w:p w14:paraId="1914E64A" w14:textId="13321D6C" w:rsidR="008A1459" w:rsidRDefault="008A1459">
      <w:pPr>
        <w:rPr>
          <w:lang w:val="kk-KZ"/>
        </w:rPr>
      </w:pPr>
      <w:r>
        <w:rPr>
          <w:noProof/>
          <w:lang w:val="kk-KZ"/>
        </w:rPr>
        <w:lastRenderedPageBreak/>
        <w:drawing>
          <wp:inline distT="0" distB="0" distL="0" distR="0" wp14:anchorId="146BDC0A" wp14:editId="3430B8DC">
            <wp:extent cx="5934075" cy="8753475"/>
            <wp:effectExtent l="0" t="0" r="9525" b="9525"/>
            <wp:docPr id="9902154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4075" cy="8753475"/>
                    </a:xfrm>
                    <a:prstGeom prst="rect">
                      <a:avLst/>
                    </a:prstGeom>
                    <a:noFill/>
                    <a:ln>
                      <a:noFill/>
                    </a:ln>
                  </pic:spPr>
                </pic:pic>
              </a:graphicData>
            </a:graphic>
          </wp:inline>
        </w:drawing>
      </w:r>
    </w:p>
    <w:p w14:paraId="76C82AB0" w14:textId="77777777" w:rsidR="008A1459" w:rsidRDefault="008A1459">
      <w:pPr>
        <w:rPr>
          <w:lang w:val="kk-KZ"/>
        </w:rPr>
      </w:pPr>
    </w:p>
    <w:p w14:paraId="25063164" w14:textId="77777777" w:rsidR="008A1459" w:rsidRPr="00EA09A3" w:rsidRDefault="008A1459" w:rsidP="008A1459">
      <w:pPr>
        <w:spacing w:after="0" w:line="240" w:lineRule="auto"/>
        <w:jc w:val="center"/>
        <w:rPr>
          <w:rFonts w:ascii="Times New Roman" w:hAnsi="Times New Roman"/>
          <w:b/>
          <w:sz w:val="20"/>
          <w:szCs w:val="20"/>
          <w:lang w:val="kk-KZ"/>
        </w:rPr>
      </w:pPr>
      <w:r w:rsidRPr="00EA09A3">
        <w:rPr>
          <w:rFonts w:ascii="Times New Roman" w:hAnsi="Times New Roman"/>
          <w:b/>
          <w:sz w:val="20"/>
          <w:szCs w:val="20"/>
          <w:lang w:val="kk-KZ"/>
        </w:rPr>
        <w:lastRenderedPageBreak/>
        <w:t>СИЛЛАБУС</w:t>
      </w:r>
    </w:p>
    <w:p w14:paraId="79A19634" w14:textId="77777777" w:rsidR="008A1459" w:rsidRPr="007E1EA9" w:rsidRDefault="008A1459" w:rsidP="008A1459">
      <w:pPr>
        <w:spacing w:after="0" w:line="240" w:lineRule="auto"/>
        <w:jc w:val="center"/>
        <w:rPr>
          <w:rFonts w:ascii="Times New Roman" w:hAnsi="Times New Roman"/>
          <w:b/>
          <w:sz w:val="20"/>
          <w:szCs w:val="20"/>
          <w:lang w:val="kk-KZ"/>
        </w:rPr>
      </w:pPr>
      <w:r w:rsidRPr="007E1EA9">
        <w:rPr>
          <w:rFonts w:ascii="Times New Roman" w:hAnsi="Times New Roman"/>
          <w:b/>
          <w:sz w:val="20"/>
          <w:szCs w:val="20"/>
          <w:lang w:val="kk-KZ"/>
        </w:rPr>
        <w:t>2025-2026 оқу жылының көктемгі семестрі</w:t>
      </w:r>
    </w:p>
    <w:p w14:paraId="470C30AB" w14:textId="77777777" w:rsidR="008A1459" w:rsidRPr="007E1EA9" w:rsidRDefault="008A1459" w:rsidP="008A1459">
      <w:pPr>
        <w:spacing w:after="0" w:line="240" w:lineRule="auto"/>
        <w:jc w:val="center"/>
        <w:rPr>
          <w:rFonts w:ascii="Times New Roman" w:hAnsi="Times New Roman"/>
          <w:b/>
          <w:sz w:val="20"/>
          <w:szCs w:val="20"/>
          <w:lang w:val="kk-KZ"/>
        </w:rPr>
      </w:pPr>
      <w:r w:rsidRPr="007E1EA9">
        <w:rPr>
          <w:rFonts w:ascii="Times New Roman" w:hAnsi="Times New Roman"/>
          <w:b/>
          <w:sz w:val="20"/>
          <w:szCs w:val="20"/>
          <w:lang w:val="kk-KZ"/>
        </w:rPr>
        <w:t xml:space="preserve">«6B05105 – Генетика» білім беру бағдарламасы </w:t>
      </w:r>
    </w:p>
    <w:p w14:paraId="39B3D9A0" w14:textId="77777777" w:rsidR="008A1459" w:rsidRPr="00EA09A3" w:rsidRDefault="008A1459" w:rsidP="008A1459">
      <w:pPr>
        <w:spacing w:after="0" w:line="240" w:lineRule="auto"/>
        <w:rPr>
          <w:rFonts w:ascii="Times New Roman" w:hAnsi="Times New Roman"/>
          <w:bCs/>
          <w:sz w:val="20"/>
          <w:szCs w:val="20"/>
          <w:lang w:val="kk-KZ"/>
        </w:rPr>
      </w:pPr>
    </w:p>
    <w:tbl>
      <w:tblPr>
        <w:tblW w:w="1049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00" w:firstRow="0" w:lastRow="0" w:firstColumn="0" w:lastColumn="0" w:noHBand="0" w:noVBand="1"/>
      </w:tblPr>
      <w:tblGrid>
        <w:gridCol w:w="2411"/>
        <w:gridCol w:w="1275"/>
        <w:gridCol w:w="709"/>
        <w:gridCol w:w="1134"/>
        <w:gridCol w:w="1134"/>
        <w:gridCol w:w="709"/>
        <w:gridCol w:w="1417"/>
        <w:gridCol w:w="1701"/>
      </w:tblGrid>
      <w:tr w:rsidR="008A1459" w:rsidRPr="00EA09A3" w14:paraId="7CF6DEB3" w14:textId="77777777" w:rsidTr="00D57086">
        <w:trPr>
          <w:trHeight w:val="265"/>
        </w:trPr>
        <w:tc>
          <w:tcPr>
            <w:tcW w:w="2411" w:type="dxa"/>
            <w:vMerge w:val="restart"/>
            <w:tcBorders>
              <w:top w:val="single" w:sz="4" w:space="0" w:color="000000"/>
              <w:left w:val="single" w:sz="4" w:space="0" w:color="000000"/>
              <w:right w:val="single" w:sz="4" w:space="0" w:color="000000"/>
            </w:tcBorders>
          </w:tcPr>
          <w:p w14:paraId="43B0B03B"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 xml:space="preserve">Пәннің </w:t>
            </w:r>
            <w:r w:rsidRPr="00EA09A3">
              <w:rPr>
                <w:rFonts w:ascii="Times New Roman" w:hAnsi="Times New Roman"/>
                <w:b/>
                <w:bCs/>
                <w:sz w:val="20"/>
                <w:szCs w:val="20"/>
                <w:lang w:val="kk-KZ"/>
              </w:rPr>
              <w:t xml:space="preserve">ID және </w:t>
            </w:r>
            <w:r w:rsidRPr="00EA09A3">
              <w:rPr>
                <w:rFonts w:ascii="Times New Roman" w:hAnsi="Times New Roman"/>
                <w:b/>
                <w:sz w:val="20"/>
                <w:szCs w:val="20"/>
                <w:lang w:val="kk-KZ"/>
              </w:rPr>
              <w:t xml:space="preserve">атауы </w:t>
            </w:r>
          </w:p>
          <w:p w14:paraId="6C65B0DB" w14:textId="77777777" w:rsidR="008A1459" w:rsidRPr="00EA09A3" w:rsidRDefault="008A1459" w:rsidP="00D57086">
            <w:pPr>
              <w:spacing w:after="0" w:line="240" w:lineRule="auto"/>
              <w:rPr>
                <w:rFonts w:ascii="Times New Roman" w:hAnsi="Times New Roman"/>
                <w:b/>
                <w:sz w:val="20"/>
                <w:szCs w:val="20"/>
                <w:lang w:val="en-US"/>
              </w:rPr>
            </w:pPr>
          </w:p>
        </w:tc>
        <w:tc>
          <w:tcPr>
            <w:tcW w:w="1984" w:type="dxa"/>
            <w:gridSpan w:val="2"/>
            <w:vMerge w:val="restart"/>
            <w:tcBorders>
              <w:top w:val="single" w:sz="4" w:space="0" w:color="000000"/>
              <w:left w:val="single" w:sz="4" w:space="0" w:color="000000"/>
              <w:bottom w:val="single" w:sz="4" w:space="0" w:color="000000"/>
              <w:right w:val="single" w:sz="4" w:space="0" w:color="000000"/>
            </w:tcBorders>
          </w:tcPr>
          <w:p w14:paraId="143EB134" w14:textId="77777777" w:rsidR="008A1459" w:rsidRPr="00EA09A3" w:rsidRDefault="008A1459" w:rsidP="00D57086">
            <w:pPr>
              <w:spacing w:after="0" w:line="240" w:lineRule="auto"/>
              <w:rPr>
                <w:rFonts w:ascii="Times New Roman" w:hAnsi="Times New Roman"/>
                <w:b/>
                <w:sz w:val="20"/>
                <w:szCs w:val="20"/>
                <w:lang w:val="en-US"/>
              </w:rPr>
            </w:pPr>
            <w:r w:rsidRPr="00EA09A3">
              <w:rPr>
                <w:rFonts w:ascii="Times New Roman" w:hAnsi="Times New Roman"/>
                <w:b/>
                <w:sz w:val="20"/>
                <w:szCs w:val="20"/>
                <w:lang w:val="kk-KZ"/>
              </w:rPr>
              <w:t xml:space="preserve">Білім алушының өзіндік жұмысын </w:t>
            </w:r>
          </w:p>
          <w:p w14:paraId="4420E43E" w14:textId="77777777" w:rsidR="008A1459" w:rsidRPr="00EA09A3" w:rsidRDefault="008A1459" w:rsidP="00D57086">
            <w:pPr>
              <w:spacing w:after="0" w:line="240" w:lineRule="auto"/>
              <w:rPr>
                <w:rFonts w:ascii="Times New Roman" w:hAnsi="Times New Roman"/>
                <w:b/>
                <w:sz w:val="20"/>
                <w:szCs w:val="20"/>
                <w:lang w:val="en-US"/>
              </w:rPr>
            </w:pPr>
            <w:r w:rsidRPr="00EA09A3">
              <w:rPr>
                <w:rFonts w:ascii="Times New Roman" w:hAnsi="Times New Roman"/>
                <w:b/>
                <w:sz w:val="20"/>
                <w:szCs w:val="20"/>
                <w:lang w:val="en-US"/>
              </w:rPr>
              <w:t>(</w:t>
            </w:r>
            <w:r w:rsidRPr="00EA09A3">
              <w:rPr>
                <w:rFonts w:ascii="Times New Roman" w:hAnsi="Times New Roman"/>
                <w:b/>
                <w:sz w:val="20"/>
                <w:szCs w:val="20"/>
                <w:lang w:val="kk-KZ"/>
              </w:rPr>
              <w:t>СӨЖ</w:t>
            </w:r>
            <w:r w:rsidRPr="00EA09A3">
              <w:rPr>
                <w:rFonts w:ascii="Times New Roman" w:hAnsi="Times New Roman"/>
                <w:b/>
                <w:sz w:val="20"/>
                <w:szCs w:val="20"/>
                <w:lang w:val="en-US"/>
              </w:rPr>
              <w:t>)</w:t>
            </w:r>
          </w:p>
          <w:p w14:paraId="3CE0FBE2" w14:textId="77777777" w:rsidR="008A1459" w:rsidRPr="00EA09A3" w:rsidRDefault="008A1459" w:rsidP="00D57086">
            <w:pPr>
              <w:spacing w:after="0" w:line="240" w:lineRule="auto"/>
              <w:rPr>
                <w:rFonts w:ascii="Times New Roman" w:hAnsi="Times New Roman"/>
                <w:bCs/>
                <w:i/>
                <w:iCs/>
                <w:sz w:val="20"/>
                <w:szCs w:val="20"/>
                <w:lang w:val="en-US"/>
              </w:rPr>
            </w:pPr>
          </w:p>
        </w:tc>
        <w:tc>
          <w:tcPr>
            <w:tcW w:w="2977" w:type="dxa"/>
            <w:gridSpan w:val="3"/>
            <w:tcBorders>
              <w:top w:val="single" w:sz="4" w:space="0" w:color="000000"/>
              <w:left w:val="single" w:sz="4" w:space="0" w:color="000000"/>
              <w:bottom w:val="single" w:sz="4" w:space="0" w:color="000000"/>
              <w:right w:val="single" w:sz="4" w:space="0" w:color="000000"/>
            </w:tcBorders>
          </w:tcPr>
          <w:p w14:paraId="1E2BF362" w14:textId="77777777" w:rsidR="008A1459" w:rsidRPr="00EA09A3" w:rsidRDefault="008A1459" w:rsidP="00D57086">
            <w:pPr>
              <w:spacing w:after="0" w:line="240" w:lineRule="auto"/>
              <w:jc w:val="center"/>
              <w:rPr>
                <w:rFonts w:ascii="Times New Roman" w:hAnsi="Times New Roman"/>
                <w:b/>
                <w:sz w:val="20"/>
                <w:szCs w:val="20"/>
                <w:lang w:val="en-US"/>
              </w:rPr>
            </w:pPr>
            <w:r w:rsidRPr="00EA09A3">
              <w:rPr>
                <w:rFonts w:ascii="Times New Roman" w:hAnsi="Times New Roman"/>
                <w:b/>
                <w:sz w:val="20"/>
                <w:szCs w:val="20"/>
              </w:rPr>
              <w:t>К</w:t>
            </w:r>
            <w:r w:rsidRPr="00EA09A3">
              <w:rPr>
                <w:rFonts w:ascii="Times New Roman" w:hAnsi="Times New Roman"/>
                <w:b/>
                <w:sz w:val="20"/>
                <w:szCs w:val="20"/>
                <w:lang w:val="kk-KZ"/>
              </w:rPr>
              <w:t>редиттер саны</w:t>
            </w:r>
          </w:p>
        </w:tc>
        <w:tc>
          <w:tcPr>
            <w:tcW w:w="1417" w:type="dxa"/>
            <w:vMerge w:val="restart"/>
            <w:tcBorders>
              <w:top w:val="single" w:sz="4" w:space="0" w:color="000000"/>
              <w:left w:val="single" w:sz="4" w:space="0" w:color="000000"/>
              <w:bottom w:val="single" w:sz="4" w:space="0" w:color="000000"/>
              <w:right w:val="single" w:sz="4" w:space="0" w:color="000000"/>
            </w:tcBorders>
          </w:tcPr>
          <w:p w14:paraId="1724A7C2"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К</w:t>
            </w:r>
            <w:r w:rsidRPr="00EA09A3">
              <w:rPr>
                <w:rFonts w:ascii="Times New Roman" w:hAnsi="Times New Roman"/>
                <w:b/>
                <w:sz w:val="20"/>
                <w:szCs w:val="20"/>
              </w:rPr>
              <w:t>редит</w:t>
            </w:r>
            <w:r w:rsidRPr="00EA09A3">
              <w:rPr>
                <w:rFonts w:ascii="Times New Roman" w:hAnsi="Times New Roman"/>
                <w:b/>
                <w:sz w:val="20"/>
                <w:szCs w:val="20"/>
                <w:lang w:val="kk-KZ"/>
              </w:rPr>
              <w:t>-тердің</w:t>
            </w:r>
          </w:p>
          <w:p w14:paraId="744476F2"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 xml:space="preserve">жалпы </w:t>
            </w:r>
          </w:p>
          <w:p w14:paraId="019407F8"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lang w:val="kk-KZ"/>
              </w:rPr>
              <w:t>саны</w:t>
            </w:r>
          </w:p>
        </w:tc>
        <w:tc>
          <w:tcPr>
            <w:tcW w:w="1701" w:type="dxa"/>
            <w:vMerge w:val="restart"/>
            <w:tcBorders>
              <w:top w:val="single" w:sz="4" w:space="0" w:color="000000"/>
              <w:left w:val="single" w:sz="4" w:space="0" w:color="000000"/>
              <w:bottom w:val="single" w:sz="4" w:space="0" w:color="000000"/>
              <w:right w:val="single" w:sz="4" w:space="0" w:color="000000"/>
            </w:tcBorders>
          </w:tcPr>
          <w:p w14:paraId="270277DB"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lang w:val="kk-KZ"/>
              </w:rPr>
              <w:t xml:space="preserve">Оқытушының жетекшілігімен білім алушының өзіндік жұмысы </w:t>
            </w:r>
          </w:p>
          <w:p w14:paraId="24BCE055" w14:textId="77777777" w:rsidR="008A1459" w:rsidRPr="00EA09A3" w:rsidRDefault="008A1459" w:rsidP="00D57086">
            <w:pPr>
              <w:spacing w:after="0" w:line="240" w:lineRule="auto"/>
              <w:rPr>
                <w:rFonts w:ascii="Times New Roman" w:hAnsi="Times New Roman"/>
                <w:bCs/>
                <w:i/>
                <w:iCs/>
                <w:sz w:val="20"/>
                <w:szCs w:val="20"/>
              </w:rPr>
            </w:pPr>
            <w:r w:rsidRPr="00EA09A3">
              <w:rPr>
                <w:rFonts w:ascii="Times New Roman" w:hAnsi="Times New Roman"/>
                <w:b/>
                <w:sz w:val="20"/>
                <w:szCs w:val="20"/>
              </w:rPr>
              <w:t>(</w:t>
            </w:r>
            <w:r w:rsidRPr="00EA09A3">
              <w:rPr>
                <w:rFonts w:ascii="Times New Roman" w:hAnsi="Times New Roman"/>
                <w:b/>
                <w:sz w:val="20"/>
                <w:szCs w:val="20"/>
                <w:lang w:val="kk-KZ"/>
              </w:rPr>
              <w:t>СОӨЖ</w:t>
            </w:r>
            <w:r w:rsidRPr="00EA09A3">
              <w:rPr>
                <w:rFonts w:ascii="Times New Roman" w:hAnsi="Times New Roman"/>
                <w:b/>
                <w:sz w:val="20"/>
                <w:szCs w:val="20"/>
              </w:rPr>
              <w:t>)</w:t>
            </w:r>
          </w:p>
        </w:tc>
      </w:tr>
      <w:tr w:rsidR="008A1459" w:rsidRPr="00EA09A3" w14:paraId="30BEBBE3" w14:textId="77777777" w:rsidTr="00D57086">
        <w:trPr>
          <w:trHeight w:val="883"/>
        </w:trPr>
        <w:tc>
          <w:tcPr>
            <w:tcW w:w="2411" w:type="dxa"/>
            <w:vMerge/>
          </w:tcPr>
          <w:p w14:paraId="25CA7BF7"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rPr>
            </w:pPr>
          </w:p>
        </w:tc>
        <w:tc>
          <w:tcPr>
            <w:tcW w:w="1984" w:type="dxa"/>
            <w:gridSpan w:val="2"/>
            <w:vMerge/>
          </w:tcPr>
          <w:p w14:paraId="6402896C"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rPr>
            </w:pPr>
          </w:p>
        </w:tc>
        <w:tc>
          <w:tcPr>
            <w:tcW w:w="1134" w:type="dxa"/>
            <w:tcBorders>
              <w:top w:val="single" w:sz="4" w:space="0" w:color="000000"/>
              <w:left w:val="single" w:sz="4" w:space="0" w:color="000000"/>
              <w:bottom w:val="single" w:sz="4" w:space="0" w:color="000000"/>
              <w:right w:val="single" w:sz="4" w:space="0" w:color="000000"/>
            </w:tcBorders>
          </w:tcPr>
          <w:p w14:paraId="505ED424" w14:textId="77777777" w:rsidR="008A1459" w:rsidRPr="00EA09A3" w:rsidRDefault="008A1459" w:rsidP="00D57086">
            <w:pPr>
              <w:spacing w:after="0" w:line="240" w:lineRule="auto"/>
              <w:jc w:val="center"/>
              <w:rPr>
                <w:rFonts w:ascii="Times New Roman" w:hAnsi="Times New Roman"/>
                <w:b/>
                <w:sz w:val="20"/>
                <w:szCs w:val="20"/>
              </w:rPr>
            </w:pPr>
            <w:r w:rsidRPr="00EA09A3">
              <w:rPr>
                <w:rFonts w:ascii="Times New Roman" w:hAnsi="Times New Roman"/>
                <w:b/>
                <w:sz w:val="20"/>
                <w:szCs w:val="20"/>
                <w:lang w:val="kk-KZ"/>
              </w:rPr>
              <w:t>Дәрістер (Д)</w:t>
            </w:r>
          </w:p>
        </w:tc>
        <w:tc>
          <w:tcPr>
            <w:tcW w:w="1134" w:type="dxa"/>
            <w:tcBorders>
              <w:top w:val="single" w:sz="4" w:space="0" w:color="000000"/>
              <w:left w:val="single" w:sz="4" w:space="0" w:color="000000"/>
              <w:bottom w:val="single" w:sz="4" w:space="0" w:color="000000"/>
              <w:right w:val="single" w:sz="4" w:space="0" w:color="000000"/>
            </w:tcBorders>
          </w:tcPr>
          <w:p w14:paraId="60FD5619" w14:textId="77777777" w:rsidR="008A1459" w:rsidRPr="00EA09A3" w:rsidRDefault="008A1459" w:rsidP="00D57086">
            <w:pPr>
              <w:spacing w:after="0" w:line="240" w:lineRule="auto"/>
              <w:jc w:val="center"/>
              <w:rPr>
                <w:rFonts w:ascii="Times New Roman" w:hAnsi="Times New Roman"/>
                <w:b/>
                <w:sz w:val="20"/>
                <w:szCs w:val="20"/>
              </w:rPr>
            </w:pPr>
            <w:r w:rsidRPr="00EA09A3">
              <w:rPr>
                <w:rFonts w:ascii="Times New Roman" w:hAnsi="Times New Roman"/>
                <w:b/>
                <w:sz w:val="20"/>
                <w:szCs w:val="20"/>
                <w:lang w:val="kk-KZ"/>
              </w:rPr>
              <w:t>Семинар</w:t>
            </w:r>
            <w:r w:rsidRPr="00EA09A3">
              <w:rPr>
                <w:rFonts w:ascii="Times New Roman" w:hAnsi="Times New Roman"/>
                <w:b/>
                <w:sz w:val="20"/>
                <w:szCs w:val="20"/>
              </w:rPr>
              <w:t xml:space="preserve"> сабақтар </w:t>
            </w:r>
            <w:r w:rsidRPr="00EA09A3">
              <w:rPr>
                <w:rFonts w:ascii="Times New Roman" w:hAnsi="Times New Roman"/>
                <w:b/>
                <w:sz w:val="20"/>
                <w:szCs w:val="20"/>
                <w:lang w:val="kk-KZ"/>
              </w:rPr>
              <w:t>(СС)</w:t>
            </w:r>
          </w:p>
        </w:tc>
        <w:tc>
          <w:tcPr>
            <w:tcW w:w="709" w:type="dxa"/>
            <w:tcBorders>
              <w:top w:val="single" w:sz="4" w:space="0" w:color="000000"/>
              <w:left w:val="single" w:sz="4" w:space="0" w:color="000000"/>
              <w:bottom w:val="single" w:sz="4" w:space="0" w:color="000000"/>
              <w:right w:val="single" w:sz="4" w:space="0" w:color="000000"/>
            </w:tcBorders>
          </w:tcPr>
          <w:p w14:paraId="71DCE1EF" w14:textId="77777777" w:rsidR="008A1459" w:rsidRPr="00EA09A3" w:rsidRDefault="008A1459" w:rsidP="00D57086">
            <w:pPr>
              <w:spacing w:after="0" w:line="240" w:lineRule="auto"/>
              <w:jc w:val="center"/>
              <w:rPr>
                <w:rFonts w:ascii="Times New Roman" w:hAnsi="Times New Roman"/>
                <w:b/>
                <w:sz w:val="20"/>
                <w:szCs w:val="20"/>
              </w:rPr>
            </w:pPr>
            <w:r w:rsidRPr="00EA09A3">
              <w:rPr>
                <w:rFonts w:ascii="Times New Roman" w:hAnsi="Times New Roman"/>
                <w:b/>
                <w:sz w:val="20"/>
                <w:szCs w:val="20"/>
              </w:rPr>
              <w:t>Зерт. с</w:t>
            </w:r>
            <w:r w:rsidRPr="00EA09A3">
              <w:rPr>
                <w:rFonts w:ascii="Times New Roman" w:hAnsi="Times New Roman"/>
                <w:b/>
                <w:sz w:val="20"/>
                <w:szCs w:val="20"/>
                <w:lang w:val="kk-KZ"/>
              </w:rPr>
              <w:t>абақтар</w:t>
            </w:r>
            <w:r w:rsidRPr="00EA09A3">
              <w:rPr>
                <w:rFonts w:ascii="Times New Roman" w:hAnsi="Times New Roman"/>
                <w:b/>
                <w:sz w:val="20"/>
                <w:szCs w:val="20"/>
              </w:rPr>
              <w:t xml:space="preserve"> (ЗС)</w:t>
            </w:r>
          </w:p>
        </w:tc>
        <w:tc>
          <w:tcPr>
            <w:tcW w:w="1417" w:type="dxa"/>
            <w:vMerge/>
          </w:tcPr>
          <w:p w14:paraId="41D47A65"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rPr>
            </w:pPr>
          </w:p>
        </w:tc>
        <w:tc>
          <w:tcPr>
            <w:tcW w:w="1701" w:type="dxa"/>
            <w:vMerge/>
          </w:tcPr>
          <w:p w14:paraId="0F68562D"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rPr>
            </w:pPr>
          </w:p>
        </w:tc>
      </w:tr>
      <w:tr w:rsidR="008A1459" w:rsidRPr="00EA09A3" w14:paraId="685F4F76"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203ACE81" w14:textId="77777777" w:rsidR="008A1459" w:rsidRPr="00EA09A3" w:rsidRDefault="008A1459" w:rsidP="00D57086">
            <w:pPr>
              <w:spacing w:after="0" w:line="240" w:lineRule="auto"/>
              <w:rPr>
                <w:rFonts w:ascii="Times New Roman" w:hAnsi="Times New Roman"/>
                <w:sz w:val="20"/>
                <w:szCs w:val="20"/>
              </w:rPr>
            </w:pPr>
            <w:r w:rsidRPr="00A658E2">
              <w:rPr>
                <w:rFonts w:ascii="Times New Roman" w:hAnsi="Times New Roman"/>
                <w:b/>
                <w:sz w:val="20"/>
                <w:szCs w:val="20"/>
              </w:rPr>
              <w:t>ID 90334</w:t>
            </w:r>
            <w:r w:rsidRPr="00A658E2">
              <w:rPr>
                <w:rFonts w:ascii="Times New Roman" w:hAnsi="Times New Roman"/>
                <w:b/>
                <w:sz w:val="20"/>
                <w:szCs w:val="20"/>
                <w:lang w:val="kk-KZ"/>
              </w:rPr>
              <w:t>,</w:t>
            </w:r>
            <w:r w:rsidRPr="00A658E2">
              <w:rPr>
                <w:rFonts w:ascii="Times New Roman" w:hAnsi="Times New Roman"/>
                <w:b/>
                <w:sz w:val="20"/>
                <w:szCs w:val="20"/>
              </w:rPr>
              <w:t xml:space="preserve"> Генотоксикология</w:t>
            </w:r>
          </w:p>
        </w:tc>
        <w:tc>
          <w:tcPr>
            <w:tcW w:w="1984" w:type="dxa"/>
            <w:gridSpan w:val="2"/>
            <w:tcBorders>
              <w:top w:val="single" w:sz="4" w:space="0" w:color="000000"/>
              <w:left w:val="single" w:sz="4" w:space="0" w:color="000000"/>
              <w:bottom w:val="single" w:sz="4" w:space="0" w:color="000000"/>
              <w:right w:val="single" w:sz="4" w:space="0" w:color="000000"/>
            </w:tcBorders>
          </w:tcPr>
          <w:p w14:paraId="0B10F8F1" w14:textId="77777777" w:rsidR="008A1459" w:rsidRPr="00EA09A3" w:rsidRDefault="008A1459" w:rsidP="00D57086">
            <w:pPr>
              <w:spacing w:after="0" w:line="240" w:lineRule="auto"/>
              <w:jc w:val="center"/>
              <w:rPr>
                <w:rFonts w:ascii="Times New Roman" w:hAnsi="Times New Roman"/>
                <w:sz w:val="20"/>
                <w:szCs w:val="20"/>
                <w:shd w:val="clear" w:color="auto" w:fill="FFFFFF"/>
                <w:lang w:val="kk-KZ"/>
              </w:rPr>
            </w:pPr>
            <w:r w:rsidRPr="00EA09A3">
              <w:rPr>
                <w:rStyle w:val="normaltextrun"/>
                <w:rFonts w:ascii="Times New Roman" w:hAnsi="Times New Roman"/>
                <w:sz w:val="20"/>
                <w:szCs w:val="20"/>
                <w:shd w:val="clear" w:color="auto" w:fill="FFFFFF"/>
                <w:lang w:val="kk-KZ"/>
              </w:rPr>
              <w:t>5</w:t>
            </w:r>
          </w:p>
        </w:tc>
        <w:tc>
          <w:tcPr>
            <w:tcW w:w="1134" w:type="dxa"/>
            <w:tcBorders>
              <w:top w:val="single" w:sz="4" w:space="0" w:color="000000"/>
              <w:left w:val="single" w:sz="4" w:space="0" w:color="000000"/>
              <w:bottom w:val="single" w:sz="4" w:space="0" w:color="000000"/>
              <w:right w:val="single" w:sz="4" w:space="0" w:color="000000"/>
            </w:tcBorders>
          </w:tcPr>
          <w:p w14:paraId="252AF35E" w14:textId="77777777" w:rsidR="008A1459" w:rsidRPr="00EA09A3" w:rsidRDefault="008A1459" w:rsidP="00D57086">
            <w:pPr>
              <w:spacing w:after="0" w:line="240" w:lineRule="auto"/>
              <w:jc w:val="center"/>
              <w:rPr>
                <w:rFonts w:ascii="Times New Roman" w:hAnsi="Times New Roman"/>
                <w:sz w:val="20"/>
                <w:szCs w:val="20"/>
              </w:rPr>
            </w:pPr>
            <w:r w:rsidRPr="00EA09A3">
              <w:rPr>
                <w:rFonts w:ascii="Times New Roman" w:hAnsi="Times New Roman"/>
                <w:sz w:val="20"/>
                <w:szCs w:val="20"/>
              </w:rPr>
              <w:t>3,0</w:t>
            </w:r>
          </w:p>
        </w:tc>
        <w:tc>
          <w:tcPr>
            <w:tcW w:w="1134" w:type="dxa"/>
            <w:tcBorders>
              <w:top w:val="single" w:sz="4" w:space="0" w:color="000000"/>
              <w:left w:val="single" w:sz="4" w:space="0" w:color="000000"/>
              <w:bottom w:val="single" w:sz="4" w:space="0" w:color="000000"/>
              <w:right w:val="single" w:sz="4" w:space="0" w:color="000000"/>
            </w:tcBorders>
          </w:tcPr>
          <w:p w14:paraId="7BC7315D" w14:textId="77777777" w:rsidR="008A1459" w:rsidRPr="00EA09A3" w:rsidRDefault="008A1459" w:rsidP="00D57086">
            <w:pPr>
              <w:spacing w:after="0" w:line="240" w:lineRule="auto"/>
              <w:jc w:val="center"/>
              <w:rPr>
                <w:rFonts w:ascii="Times New Roman" w:hAnsi="Times New Roman"/>
                <w:sz w:val="20"/>
                <w:szCs w:val="20"/>
                <w:lang w:val="kk-KZ"/>
              </w:rPr>
            </w:pPr>
            <w:r w:rsidRPr="00EA09A3">
              <w:rPr>
                <w:rFonts w:ascii="Times New Roman" w:hAnsi="Times New Roman"/>
                <w:sz w:val="20"/>
                <w:szCs w:val="20"/>
                <w:lang w:val="kk-KZ"/>
              </w:rPr>
              <w:t>0</w:t>
            </w:r>
          </w:p>
        </w:tc>
        <w:tc>
          <w:tcPr>
            <w:tcW w:w="709" w:type="dxa"/>
            <w:tcBorders>
              <w:top w:val="single" w:sz="4" w:space="0" w:color="000000"/>
              <w:left w:val="single" w:sz="4" w:space="0" w:color="000000"/>
              <w:bottom w:val="single" w:sz="4" w:space="0" w:color="000000"/>
              <w:right w:val="single" w:sz="4" w:space="0" w:color="000000"/>
            </w:tcBorders>
          </w:tcPr>
          <w:p w14:paraId="23BDC349" w14:textId="77777777" w:rsidR="008A1459" w:rsidRPr="00EA09A3" w:rsidRDefault="008A1459" w:rsidP="00D57086">
            <w:pPr>
              <w:spacing w:after="0" w:line="240" w:lineRule="auto"/>
              <w:jc w:val="center"/>
              <w:rPr>
                <w:rFonts w:ascii="Times New Roman" w:hAnsi="Times New Roman"/>
                <w:sz w:val="20"/>
                <w:szCs w:val="20"/>
                <w:lang w:val="kk-KZ"/>
              </w:rPr>
            </w:pPr>
            <w:r w:rsidRPr="00EA09A3">
              <w:rPr>
                <w:rFonts w:ascii="Times New Roman" w:hAnsi="Times New Roman"/>
                <w:sz w:val="20"/>
                <w:szCs w:val="20"/>
                <w:lang w:val="kk-KZ"/>
              </w:rPr>
              <w:t>3,0</w:t>
            </w:r>
          </w:p>
        </w:tc>
        <w:tc>
          <w:tcPr>
            <w:tcW w:w="1417" w:type="dxa"/>
            <w:tcBorders>
              <w:top w:val="single" w:sz="4" w:space="0" w:color="000000"/>
              <w:left w:val="single" w:sz="4" w:space="0" w:color="000000"/>
              <w:bottom w:val="single" w:sz="4" w:space="0" w:color="000000"/>
              <w:right w:val="single" w:sz="4" w:space="0" w:color="000000"/>
            </w:tcBorders>
          </w:tcPr>
          <w:p w14:paraId="41F97CCB" w14:textId="77777777" w:rsidR="008A1459" w:rsidRPr="00EA09A3" w:rsidRDefault="008A1459" w:rsidP="00D57086">
            <w:pPr>
              <w:spacing w:after="0" w:line="240" w:lineRule="auto"/>
              <w:jc w:val="center"/>
              <w:rPr>
                <w:rFonts w:ascii="Times New Roman" w:hAnsi="Times New Roman"/>
                <w:sz w:val="20"/>
                <w:szCs w:val="20"/>
              </w:rPr>
            </w:pPr>
            <w:r w:rsidRPr="00EA09A3">
              <w:rPr>
                <w:rFonts w:ascii="Times New Roman" w:hAnsi="Times New Roman"/>
                <w:sz w:val="20"/>
                <w:szCs w:val="20"/>
              </w:rPr>
              <w:t>6</w:t>
            </w:r>
          </w:p>
        </w:tc>
        <w:tc>
          <w:tcPr>
            <w:tcW w:w="1701" w:type="dxa"/>
            <w:tcBorders>
              <w:top w:val="single" w:sz="4" w:space="0" w:color="000000"/>
              <w:left w:val="single" w:sz="4" w:space="0" w:color="000000"/>
              <w:bottom w:val="single" w:sz="4" w:space="0" w:color="000000"/>
              <w:right w:val="single" w:sz="4" w:space="0" w:color="000000"/>
            </w:tcBorders>
          </w:tcPr>
          <w:p w14:paraId="1B355735" w14:textId="77777777" w:rsidR="008A1459" w:rsidRPr="00EA09A3" w:rsidRDefault="008A1459" w:rsidP="00D57086">
            <w:pPr>
              <w:spacing w:after="0" w:line="240" w:lineRule="auto"/>
              <w:jc w:val="center"/>
              <w:rPr>
                <w:rFonts w:ascii="Times New Roman" w:hAnsi="Times New Roman"/>
                <w:sz w:val="20"/>
                <w:szCs w:val="20"/>
                <w:lang w:val="en-US"/>
              </w:rPr>
            </w:pPr>
            <w:r w:rsidRPr="00EA09A3">
              <w:rPr>
                <w:rFonts w:ascii="Times New Roman" w:hAnsi="Times New Roman"/>
                <w:sz w:val="20"/>
                <w:szCs w:val="20"/>
                <w:lang w:val="kk-KZ"/>
              </w:rPr>
              <w:t>7</w:t>
            </w:r>
          </w:p>
        </w:tc>
      </w:tr>
      <w:tr w:rsidR="008A1459" w:rsidRPr="00EA09A3" w14:paraId="43F282BD" w14:textId="77777777" w:rsidTr="00D57086">
        <w:trPr>
          <w:trHeight w:val="225"/>
        </w:trPr>
        <w:tc>
          <w:tcPr>
            <w:tcW w:w="10490" w:type="dxa"/>
            <w:gridSpan w:val="8"/>
            <w:tcBorders>
              <w:top w:val="single" w:sz="4" w:space="0" w:color="000000"/>
              <w:left w:val="single" w:sz="4" w:space="0" w:color="000000"/>
              <w:bottom w:val="single" w:sz="4" w:space="0" w:color="000000"/>
              <w:right w:val="single" w:sz="4" w:space="0" w:color="000000"/>
            </w:tcBorders>
          </w:tcPr>
          <w:p w14:paraId="2B785F73" w14:textId="77777777" w:rsidR="008A1459" w:rsidRPr="00EA09A3" w:rsidRDefault="008A1459" w:rsidP="00D57086">
            <w:pPr>
              <w:spacing w:after="0" w:line="240" w:lineRule="auto"/>
              <w:jc w:val="center"/>
              <w:rPr>
                <w:rFonts w:ascii="Times New Roman" w:hAnsi="Times New Roman"/>
                <w:b/>
                <w:bCs/>
                <w:sz w:val="20"/>
                <w:szCs w:val="20"/>
              </w:rPr>
            </w:pPr>
            <w:r w:rsidRPr="00EA09A3">
              <w:rPr>
                <w:rFonts w:ascii="Times New Roman" w:hAnsi="Times New Roman"/>
                <w:b/>
                <w:sz w:val="20"/>
                <w:szCs w:val="20"/>
                <w:lang w:val="kk-KZ"/>
              </w:rPr>
              <w:t>ПӘН</w:t>
            </w:r>
            <w:r w:rsidRPr="00EA09A3">
              <w:rPr>
                <w:rFonts w:ascii="Times New Roman" w:hAnsi="Times New Roman"/>
                <w:b/>
                <w:sz w:val="20"/>
                <w:szCs w:val="20"/>
              </w:rPr>
              <w:t xml:space="preserve"> ТУРАЛЫ АКАДЕМИЯЛЫҚ АҚПАРАТ</w:t>
            </w:r>
          </w:p>
        </w:tc>
      </w:tr>
      <w:tr w:rsidR="008A1459" w:rsidRPr="008A1459" w14:paraId="490E36D2"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498E5CD5" w14:textId="77777777" w:rsidR="008A1459" w:rsidRPr="00EA09A3" w:rsidRDefault="008A1459" w:rsidP="00D57086">
            <w:pPr>
              <w:pBdr>
                <w:top w:val="nil"/>
                <w:left w:val="nil"/>
                <w:bottom w:val="nil"/>
                <w:right w:val="nil"/>
                <w:between w:val="nil"/>
              </w:pBdr>
              <w:spacing w:after="0" w:line="240" w:lineRule="auto"/>
              <w:rPr>
                <w:rFonts w:ascii="Times New Roman" w:hAnsi="Times New Roman"/>
                <w:b/>
                <w:sz w:val="20"/>
                <w:szCs w:val="20"/>
                <w:lang w:val="kk-KZ"/>
              </w:rPr>
            </w:pPr>
            <w:r w:rsidRPr="00EA09A3">
              <w:rPr>
                <w:rFonts w:ascii="Times New Roman" w:hAnsi="Times New Roman"/>
                <w:b/>
                <w:sz w:val="20"/>
                <w:szCs w:val="20"/>
                <w:lang w:val="kk-KZ"/>
              </w:rPr>
              <w:t>Оқыту түрі</w:t>
            </w:r>
          </w:p>
        </w:tc>
        <w:tc>
          <w:tcPr>
            <w:tcW w:w="1275" w:type="dxa"/>
            <w:tcBorders>
              <w:top w:val="single" w:sz="4" w:space="0" w:color="000000"/>
              <w:left w:val="single" w:sz="4" w:space="0" w:color="000000"/>
              <w:bottom w:val="single" w:sz="4" w:space="0" w:color="000000"/>
              <w:right w:val="single" w:sz="4" w:space="0" w:color="000000"/>
            </w:tcBorders>
          </w:tcPr>
          <w:p w14:paraId="758C3EDA"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rPr>
              <w:t xml:space="preserve">Цикл, </w:t>
            </w:r>
          </w:p>
          <w:p w14:paraId="20542B7B"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rPr>
              <w:t>компонент</w:t>
            </w:r>
          </w:p>
        </w:tc>
        <w:tc>
          <w:tcPr>
            <w:tcW w:w="1843" w:type="dxa"/>
            <w:gridSpan w:val="2"/>
            <w:tcBorders>
              <w:top w:val="single" w:sz="4" w:space="0" w:color="000000"/>
              <w:left w:val="single" w:sz="4" w:space="0" w:color="000000"/>
              <w:bottom w:val="single" w:sz="4" w:space="0" w:color="000000"/>
              <w:right w:val="single" w:sz="4" w:space="0" w:color="000000"/>
            </w:tcBorders>
          </w:tcPr>
          <w:p w14:paraId="5814D1F1"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Дәріс түрлері</w:t>
            </w:r>
          </w:p>
        </w:tc>
        <w:tc>
          <w:tcPr>
            <w:tcW w:w="1843" w:type="dxa"/>
            <w:gridSpan w:val="2"/>
            <w:tcBorders>
              <w:top w:val="single" w:sz="4" w:space="0" w:color="000000"/>
              <w:left w:val="single" w:sz="4" w:space="0" w:color="000000"/>
              <w:bottom w:val="single" w:sz="4" w:space="0" w:color="000000"/>
              <w:right w:val="single" w:sz="4" w:space="0" w:color="000000"/>
            </w:tcBorders>
          </w:tcPr>
          <w:p w14:paraId="31C6F699"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Семинар сабақтарының түрлері</w:t>
            </w:r>
          </w:p>
        </w:tc>
        <w:tc>
          <w:tcPr>
            <w:tcW w:w="3118" w:type="dxa"/>
            <w:gridSpan w:val="2"/>
            <w:tcBorders>
              <w:top w:val="single" w:sz="4" w:space="0" w:color="000000"/>
              <w:left w:val="single" w:sz="4" w:space="0" w:color="000000"/>
              <w:bottom w:val="single" w:sz="4" w:space="0" w:color="000000"/>
              <w:right w:val="single" w:sz="4" w:space="0" w:color="000000"/>
            </w:tcBorders>
          </w:tcPr>
          <w:p w14:paraId="38EF2293"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Қорытынды бақылаудың түрі мен платфомасы</w:t>
            </w:r>
          </w:p>
        </w:tc>
      </w:tr>
      <w:tr w:rsidR="008A1459" w:rsidRPr="00EA09A3" w14:paraId="7CC65106"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4159F2D3" w14:textId="77777777" w:rsidR="008A1459" w:rsidRPr="00B2137D" w:rsidRDefault="008A1459" w:rsidP="00D57086">
            <w:pPr>
              <w:pBdr>
                <w:top w:val="nil"/>
                <w:left w:val="nil"/>
                <w:bottom w:val="nil"/>
                <w:right w:val="nil"/>
                <w:between w:val="nil"/>
              </w:pBdr>
              <w:spacing w:after="0" w:line="240" w:lineRule="auto"/>
              <w:rPr>
                <w:rFonts w:ascii="Times New Roman" w:hAnsi="Times New Roman"/>
                <w:bCs/>
                <w:sz w:val="20"/>
                <w:szCs w:val="20"/>
                <w:lang w:val="kk-KZ"/>
              </w:rPr>
            </w:pPr>
            <w:r w:rsidRPr="00B2137D">
              <w:rPr>
                <w:rFonts w:ascii="Times New Roman" w:hAnsi="Times New Roman"/>
                <w:bCs/>
                <w:sz w:val="20"/>
                <w:szCs w:val="20"/>
                <w:lang w:val="kk-KZ"/>
              </w:rPr>
              <w:t>Оффлайн</w:t>
            </w:r>
          </w:p>
          <w:p w14:paraId="32C56F01" w14:textId="77777777" w:rsidR="008A1459" w:rsidRPr="00EA09A3" w:rsidRDefault="008A1459" w:rsidP="00D57086">
            <w:pPr>
              <w:pBdr>
                <w:top w:val="nil"/>
                <w:left w:val="nil"/>
                <w:bottom w:val="nil"/>
                <w:right w:val="nil"/>
                <w:between w:val="nil"/>
              </w:pBdr>
              <w:spacing w:after="0" w:line="240" w:lineRule="auto"/>
              <w:rPr>
                <w:rFonts w:ascii="Times New Roman" w:hAnsi="Times New Roman"/>
                <w:bCs/>
                <w:i/>
                <w:iCs/>
                <w:sz w:val="20"/>
                <w:szCs w:val="20"/>
                <w:lang w:val="kk-KZ"/>
              </w:rPr>
            </w:pPr>
          </w:p>
        </w:tc>
        <w:tc>
          <w:tcPr>
            <w:tcW w:w="1275" w:type="dxa"/>
            <w:tcBorders>
              <w:top w:val="single" w:sz="4" w:space="0" w:color="000000"/>
              <w:left w:val="single" w:sz="4" w:space="0" w:color="000000"/>
              <w:bottom w:val="single" w:sz="4" w:space="0" w:color="000000"/>
              <w:right w:val="single" w:sz="4" w:space="0" w:color="000000"/>
            </w:tcBorders>
          </w:tcPr>
          <w:p w14:paraId="5B4057D9" w14:textId="77777777" w:rsidR="008A1459" w:rsidRPr="00EA09A3" w:rsidRDefault="008A1459" w:rsidP="00D57086">
            <w:pPr>
              <w:spacing w:after="0" w:line="240" w:lineRule="auto"/>
              <w:rPr>
                <w:rFonts w:ascii="Times New Roman" w:hAnsi="Times New Roman"/>
                <w:sz w:val="20"/>
                <w:szCs w:val="20"/>
                <w:lang w:val="kk-KZ"/>
              </w:rPr>
            </w:pPr>
            <w:r w:rsidRPr="00EA09A3">
              <w:rPr>
                <w:rFonts w:ascii="Times New Roman" w:hAnsi="Times New Roman"/>
                <w:sz w:val="20"/>
                <w:szCs w:val="20"/>
                <w:lang w:val="kk-KZ"/>
              </w:rPr>
              <w:t>Б, ТК</w:t>
            </w:r>
          </w:p>
        </w:tc>
        <w:tc>
          <w:tcPr>
            <w:tcW w:w="1843" w:type="dxa"/>
            <w:gridSpan w:val="2"/>
            <w:tcBorders>
              <w:top w:val="single" w:sz="4" w:space="0" w:color="000000"/>
              <w:left w:val="single" w:sz="4" w:space="0" w:color="000000"/>
              <w:bottom w:val="single" w:sz="4" w:space="0" w:color="000000"/>
              <w:right w:val="single" w:sz="4" w:space="0" w:color="000000"/>
            </w:tcBorders>
          </w:tcPr>
          <w:p w14:paraId="4E76FB8B" w14:textId="77777777" w:rsidR="008A1459" w:rsidRPr="00EA09A3" w:rsidRDefault="008A1459" w:rsidP="00D57086">
            <w:pPr>
              <w:spacing w:after="0" w:line="240" w:lineRule="auto"/>
              <w:rPr>
                <w:rFonts w:ascii="Times New Roman" w:hAnsi="Times New Roman"/>
                <w:sz w:val="20"/>
                <w:szCs w:val="20"/>
                <w:lang w:val="kk-KZ"/>
              </w:rPr>
            </w:pPr>
            <w:r>
              <w:rPr>
                <w:rFonts w:ascii="Times New Roman" w:hAnsi="Times New Roman"/>
                <w:sz w:val="20"/>
                <w:szCs w:val="20"/>
                <w:lang w:val="kk-KZ"/>
              </w:rPr>
              <w:t>д</w:t>
            </w:r>
            <w:r w:rsidRPr="00B2137D">
              <w:rPr>
                <w:rFonts w:ascii="Times New Roman" w:hAnsi="Times New Roman"/>
                <w:sz w:val="20"/>
                <w:szCs w:val="20"/>
                <w:lang w:val="kk-KZ"/>
              </w:rPr>
              <w:t>әстүрлі</w:t>
            </w:r>
          </w:p>
        </w:tc>
        <w:tc>
          <w:tcPr>
            <w:tcW w:w="1843" w:type="dxa"/>
            <w:gridSpan w:val="2"/>
            <w:tcBorders>
              <w:top w:val="single" w:sz="4" w:space="0" w:color="000000"/>
              <w:left w:val="single" w:sz="4" w:space="0" w:color="000000"/>
              <w:bottom w:val="single" w:sz="4" w:space="0" w:color="000000"/>
              <w:right w:val="single" w:sz="4" w:space="0" w:color="000000"/>
            </w:tcBorders>
          </w:tcPr>
          <w:p w14:paraId="459CE9EC" w14:textId="77777777" w:rsidR="008A1459" w:rsidRPr="00EA09A3" w:rsidRDefault="008A1459" w:rsidP="00D57086">
            <w:pPr>
              <w:spacing w:after="0" w:line="240" w:lineRule="auto"/>
              <w:rPr>
                <w:rFonts w:ascii="Times New Roman" w:hAnsi="Times New Roman"/>
                <w:sz w:val="20"/>
                <w:szCs w:val="20"/>
                <w:lang w:val="kk-KZ"/>
              </w:rPr>
            </w:pPr>
            <w:r w:rsidRPr="00B2137D">
              <w:rPr>
                <w:rFonts w:ascii="Times New Roman" w:hAnsi="Times New Roman"/>
                <w:sz w:val="20"/>
                <w:szCs w:val="20"/>
                <w:lang w:val="kk-KZ"/>
              </w:rPr>
              <w:t>комбинирленген</w:t>
            </w:r>
          </w:p>
        </w:tc>
        <w:tc>
          <w:tcPr>
            <w:tcW w:w="3118" w:type="dxa"/>
            <w:gridSpan w:val="2"/>
            <w:vMerge w:val="restart"/>
            <w:tcBorders>
              <w:top w:val="single" w:sz="4" w:space="0" w:color="000000"/>
              <w:left w:val="single" w:sz="4" w:space="0" w:color="000000"/>
              <w:right w:val="single" w:sz="4" w:space="0" w:color="000000"/>
            </w:tcBorders>
          </w:tcPr>
          <w:p w14:paraId="2FC6E830" w14:textId="77777777" w:rsidR="008A1459" w:rsidRPr="00EA09A3" w:rsidRDefault="008A1459" w:rsidP="00D57086">
            <w:pPr>
              <w:spacing w:after="0" w:line="240" w:lineRule="auto"/>
              <w:rPr>
                <w:rFonts w:ascii="Times New Roman" w:hAnsi="Times New Roman"/>
                <w:sz w:val="20"/>
                <w:szCs w:val="20"/>
                <w:lang w:val="kk-KZ"/>
              </w:rPr>
            </w:pPr>
            <w:r w:rsidRPr="00EA09A3">
              <w:rPr>
                <w:rFonts w:ascii="Times New Roman" w:hAnsi="Times New Roman"/>
                <w:sz w:val="20"/>
                <w:szCs w:val="20"/>
                <w:lang w:val="kk-KZ"/>
              </w:rPr>
              <w:t xml:space="preserve">Дәстүрлі, жазбаша, универ жүйеде </w:t>
            </w:r>
          </w:p>
        </w:tc>
      </w:tr>
      <w:tr w:rsidR="008A1459" w:rsidRPr="00EA09A3" w14:paraId="37469F98" w14:textId="77777777" w:rsidTr="00D57086">
        <w:trPr>
          <w:trHeight w:val="214"/>
        </w:trPr>
        <w:tc>
          <w:tcPr>
            <w:tcW w:w="2411" w:type="dxa"/>
            <w:tcBorders>
              <w:top w:val="single" w:sz="4" w:space="0" w:color="000000"/>
              <w:left w:val="single" w:sz="4" w:space="0" w:color="000000"/>
              <w:bottom w:val="single" w:sz="4" w:space="0" w:color="000000"/>
              <w:right w:val="single" w:sz="4" w:space="0" w:color="000000"/>
            </w:tcBorders>
          </w:tcPr>
          <w:p w14:paraId="5F1F6058"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lang w:val="kk-KZ"/>
              </w:rPr>
              <w:t>Дәріскер</w:t>
            </w:r>
            <w:r w:rsidRPr="00EA09A3">
              <w:rPr>
                <w:rFonts w:ascii="Times New Roman" w:hAnsi="Times New Roman"/>
                <w:b/>
                <w:sz w:val="20"/>
                <w:szCs w:val="20"/>
              </w:rPr>
              <w:t xml:space="preserve"> </w:t>
            </w:r>
            <w:r w:rsidRPr="00EA09A3">
              <w:rPr>
                <w:rFonts w:ascii="Times New Roman" w:hAnsi="Times New Roman"/>
                <w:b/>
                <w:sz w:val="20"/>
                <w:szCs w:val="20"/>
                <w:lang w:val="kk-KZ"/>
              </w:rPr>
              <w:t>(лер</w:t>
            </w:r>
            <w:r w:rsidRPr="00EA09A3">
              <w:rPr>
                <w:rFonts w:ascii="Times New Roman" w:hAnsi="Times New Roman"/>
                <w:b/>
                <w:sz w:val="20"/>
                <w:szCs w:val="20"/>
              </w:rPr>
              <w:t>)</w:t>
            </w:r>
          </w:p>
        </w:tc>
        <w:tc>
          <w:tcPr>
            <w:tcW w:w="4961" w:type="dxa"/>
            <w:gridSpan w:val="5"/>
            <w:tcBorders>
              <w:top w:val="single" w:sz="4" w:space="0" w:color="000000"/>
              <w:left w:val="single" w:sz="4" w:space="0" w:color="000000"/>
              <w:bottom w:val="single" w:sz="4" w:space="0" w:color="000000"/>
              <w:right w:val="single" w:sz="4" w:space="0" w:color="000000"/>
            </w:tcBorders>
          </w:tcPr>
          <w:p w14:paraId="51BFF1E6"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rPr>
              <w:t>профессор Бигалиев Айтхажа Бигалиевич</w:t>
            </w:r>
          </w:p>
        </w:tc>
        <w:tc>
          <w:tcPr>
            <w:tcW w:w="3118" w:type="dxa"/>
            <w:gridSpan w:val="2"/>
            <w:vMerge/>
          </w:tcPr>
          <w:p w14:paraId="4BAFEDE7" w14:textId="77777777" w:rsidR="008A1459" w:rsidRPr="00EA09A3" w:rsidRDefault="008A1459" w:rsidP="00D57086">
            <w:pPr>
              <w:spacing w:after="0" w:line="240" w:lineRule="auto"/>
              <w:jc w:val="center"/>
              <w:rPr>
                <w:rFonts w:ascii="Times New Roman" w:hAnsi="Times New Roman"/>
                <w:sz w:val="20"/>
                <w:szCs w:val="20"/>
              </w:rPr>
            </w:pPr>
          </w:p>
        </w:tc>
      </w:tr>
      <w:tr w:rsidR="008A1459" w:rsidRPr="005665A5" w14:paraId="6ED51E24"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2B655A8B"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rPr>
              <w:t>e-mail</w:t>
            </w:r>
            <w:r w:rsidRPr="00EA09A3">
              <w:rPr>
                <w:rFonts w:ascii="Times New Roman" w:hAnsi="Times New Roman"/>
                <w:b/>
                <w:sz w:val="20"/>
                <w:szCs w:val="20"/>
                <w:lang w:val="kk-KZ"/>
              </w:rPr>
              <w:t>:</w:t>
            </w:r>
          </w:p>
        </w:tc>
        <w:tc>
          <w:tcPr>
            <w:tcW w:w="4961" w:type="dxa"/>
            <w:gridSpan w:val="5"/>
            <w:tcBorders>
              <w:top w:val="single" w:sz="4" w:space="0" w:color="000000"/>
              <w:left w:val="single" w:sz="4" w:space="0" w:color="000000"/>
              <w:bottom w:val="single" w:sz="4" w:space="0" w:color="000000"/>
              <w:right w:val="single" w:sz="4" w:space="0" w:color="000000"/>
            </w:tcBorders>
          </w:tcPr>
          <w:p w14:paraId="6A4F558B"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aitkhazha@gmail.com</w:t>
            </w:r>
          </w:p>
        </w:tc>
        <w:tc>
          <w:tcPr>
            <w:tcW w:w="3118" w:type="dxa"/>
            <w:gridSpan w:val="2"/>
            <w:vMerge/>
          </w:tcPr>
          <w:p w14:paraId="0091A78B"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sz w:val="20"/>
                <w:szCs w:val="20"/>
                <w:lang w:val="kk-KZ"/>
              </w:rPr>
            </w:pPr>
          </w:p>
        </w:tc>
      </w:tr>
      <w:tr w:rsidR="008A1459" w:rsidRPr="00EA09A3" w14:paraId="3B36F907"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00F23016"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rPr>
              <w:t>Телефон</w:t>
            </w:r>
            <w:r w:rsidRPr="00EA09A3">
              <w:rPr>
                <w:rFonts w:ascii="Times New Roman" w:hAnsi="Times New Roman"/>
                <w:b/>
                <w:sz w:val="20"/>
                <w:szCs w:val="20"/>
                <w:lang w:val="kk-KZ"/>
              </w:rPr>
              <w:t>ы:</w:t>
            </w:r>
          </w:p>
        </w:tc>
        <w:tc>
          <w:tcPr>
            <w:tcW w:w="4961" w:type="dxa"/>
            <w:gridSpan w:val="5"/>
            <w:tcBorders>
              <w:top w:val="single" w:sz="4" w:space="0" w:color="000000"/>
              <w:left w:val="single" w:sz="4" w:space="0" w:color="000000"/>
              <w:bottom w:val="single" w:sz="4" w:space="0" w:color="000000"/>
              <w:right w:val="single" w:sz="4" w:space="0" w:color="000000"/>
            </w:tcBorders>
          </w:tcPr>
          <w:p w14:paraId="662B754F"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lang w:val="en-US"/>
              </w:rPr>
              <w:t>+7 777 274 2330</w:t>
            </w:r>
          </w:p>
        </w:tc>
        <w:tc>
          <w:tcPr>
            <w:tcW w:w="3118" w:type="dxa"/>
            <w:gridSpan w:val="2"/>
            <w:vMerge/>
          </w:tcPr>
          <w:p w14:paraId="2C40562E"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sz w:val="20"/>
                <w:szCs w:val="20"/>
              </w:rPr>
            </w:pPr>
          </w:p>
        </w:tc>
      </w:tr>
      <w:tr w:rsidR="008A1459" w:rsidRPr="00EA09A3" w14:paraId="706DAE77"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46FC64F9"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rPr>
              <w:t>Ассистент</w:t>
            </w:r>
            <w:r w:rsidRPr="00EA09A3">
              <w:rPr>
                <w:rFonts w:ascii="Times New Roman" w:hAnsi="Times New Roman"/>
                <w:b/>
                <w:sz w:val="20"/>
                <w:szCs w:val="20"/>
                <w:lang w:val="kk-KZ"/>
              </w:rPr>
              <w:t xml:space="preserve"> </w:t>
            </w:r>
            <w:r w:rsidRPr="00EA09A3">
              <w:rPr>
                <w:rFonts w:ascii="Times New Roman" w:hAnsi="Times New Roman"/>
                <w:b/>
                <w:sz w:val="20"/>
                <w:szCs w:val="20"/>
              </w:rPr>
              <w:t>(</w:t>
            </w:r>
            <w:r w:rsidRPr="00EA09A3">
              <w:rPr>
                <w:rFonts w:ascii="Times New Roman" w:hAnsi="Times New Roman"/>
                <w:b/>
                <w:sz w:val="20"/>
                <w:szCs w:val="20"/>
                <w:lang w:val="kk-KZ"/>
              </w:rPr>
              <w:t>тер</w:t>
            </w:r>
            <w:r w:rsidRPr="00EA09A3">
              <w:rPr>
                <w:rFonts w:ascii="Times New Roman" w:hAnsi="Times New Roman"/>
                <w:b/>
                <w:sz w:val="20"/>
                <w:szCs w:val="20"/>
              </w:rPr>
              <w:t>)</w:t>
            </w:r>
          </w:p>
        </w:tc>
        <w:tc>
          <w:tcPr>
            <w:tcW w:w="4961" w:type="dxa"/>
            <w:gridSpan w:val="5"/>
            <w:tcBorders>
              <w:top w:val="single" w:sz="4" w:space="0" w:color="000000"/>
              <w:left w:val="single" w:sz="4" w:space="0" w:color="000000"/>
              <w:bottom w:val="single" w:sz="4" w:space="0" w:color="000000"/>
              <w:right w:val="single" w:sz="4" w:space="0" w:color="000000"/>
            </w:tcBorders>
          </w:tcPr>
          <w:p w14:paraId="5BBA7FB8" w14:textId="77777777" w:rsidR="008A1459" w:rsidRPr="00B2137D" w:rsidRDefault="008A1459" w:rsidP="00D57086">
            <w:pPr>
              <w:spacing w:after="0" w:line="240" w:lineRule="auto"/>
              <w:jc w:val="both"/>
              <w:rPr>
                <w:rFonts w:ascii="Times New Roman" w:hAnsi="Times New Roman"/>
                <w:sz w:val="20"/>
                <w:szCs w:val="20"/>
                <w:lang w:val="kk-KZ"/>
              </w:rPr>
            </w:pPr>
            <w:r>
              <w:rPr>
                <w:rFonts w:ascii="Times New Roman" w:hAnsi="Times New Roman"/>
                <w:sz w:val="20"/>
                <w:szCs w:val="20"/>
                <w:lang w:val="kk-KZ"/>
              </w:rPr>
              <w:t>Усенбеков Бақдәулет</w:t>
            </w:r>
          </w:p>
        </w:tc>
        <w:tc>
          <w:tcPr>
            <w:tcW w:w="3118" w:type="dxa"/>
            <w:gridSpan w:val="2"/>
            <w:vMerge/>
          </w:tcPr>
          <w:p w14:paraId="1CC298D4"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sz w:val="20"/>
                <w:szCs w:val="20"/>
              </w:rPr>
            </w:pPr>
          </w:p>
        </w:tc>
      </w:tr>
      <w:tr w:rsidR="008A1459" w:rsidRPr="00EA09A3" w14:paraId="65F3CA7E"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3ACB06F0"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rPr>
              <w:t>e-mail</w:t>
            </w:r>
            <w:r w:rsidRPr="00EA09A3">
              <w:rPr>
                <w:rFonts w:ascii="Times New Roman" w:hAnsi="Times New Roman"/>
                <w:b/>
                <w:sz w:val="20"/>
                <w:szCs w:val="20"/>
                <w:lang w:val="kk-KZ"/>
              </w:rPr>
              <w:t>:</w:t>
            </w:r>
          </w:p>
        </w:tc>
        <w:tc>
          <w:tcPr>
            <w:tcW w:w="4961" w:type="dxa"/>
            <w:gridSpan w:val="5"/>
            <w:tcBorders>
              <w:top w:val="single" w:sz="4" w:space="0" w:color="000000"/>
              <w:left w:val="single" w:sz="4" w:space="0" w:color="000000"/>
              <w:bottom w:val="single" w:sz="4" w:space="0" w:color="000000"/>
              <w:right w:val="single" w:sz="4" w:space="0" w:color="000000"/>
            </w:tcBorders>
          </w:tcPr>
          <w:p w14:paraId="19D5FAD5" w14:textId="77777777" w:rsidR="008A1459" w:rsidRPr="00B2137D" w:rsidRDefault="008A1459" w:rsidP="00D57086">
            <w:pPr>
              <w:spacing w:after="0" w:line="240" w:lineRule="auto"/>
              <w:jc w:val="both"/>
              <w:rPr>
                <w:rFonts w:ascii="Times New Roman" w:hAnsi="Times New Roman"/>
                <w:sz w:val="20"/>
                <w:szCs w:val="20"/>
                <w:lang w:val="en-US"/>
              </w:rPr>
            </w:pPr>
            <w:r w:rsidRPr="00E27662">
              <w:rPr>
                <w:rFonts w:ascii="Times New Roman" w:hAnsi="Times New Roman"/>
                <w:sz w:val="20"/>
                <w:szCs w:val="20"/>
                <w:lang w:val="en-US"/>
              </w:rPr>
              <w:t>bakdaulet7@yandex.ru</w:t>
            </w:r>
          </w:p>
        </w:tc>
        <w:tc>
          <w:tcPr>
            <w:tcW w:w="3118" w:type="dxa"/>
            <w:gridSpan w:val="2"/>
            <w:vMerge/>
          </w:tcPr>
          <w:p w14:paraId="41048875"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sz w:val="20"/>
                <w:szCs w:val="20"/>
              </w:rPr>
            </w:pPr>
          </w:p>
        </w:tc>
      </w:tr>
      <w:tr w:rsidR="008A1459" w:rsidRPr="00EA09A3" w14:paraId="3707976E"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54AC2362"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rPr>
              <w:t>Телефон</w:t>
            </w:r>
            <w:r w:rsidRPr="00EA09A3">
              <w:rPr>
                <w:rFonts w:ascii="Times New Roman" w:hAnsi="Times New Roman"/>
                <w:b/>
                <w:sz w:val="20"/>
                <w:szCs w:val="20"/>
                <w:lang w:val="kk-KZ"/>
              </w:rPr>
              <w:t>ы:</w:t>
            </w:r>
          </w:p>
        </w:tc>
        <w:tc>
          <w:tcPr>
            <w:tcW w:w="4961" w:type="dxa"/>
            <w:gridSpan w:val="5"/>
            <w:tcBorders>
              <w:top w:val="single" w:sz="4" w:space="0" w:color="000000"/>
              <w:left w:val="single" w:sz="4" w:space="0" w:color="000000"/>
              <w:bottom w:val="single" w:sz="4" w:space="0" w:color="000000"/>
              <w:right w:val="single" w:sz="4" w:space="0" w:color="000000"/>
            </w:tcBorders>
          </w:tcPr>
          <w:p w14:paraId="6AD637BF" w14:textId="77777777" w:rsidR="008A1459" w:rsidRPr="00B2137D" w:rsidRDefault="008A1459" w:rsidP="00D57086">
            <w:pPr>
              <w:spacing w:after="0" w:line="240" w:lineRule="auto"/>
              <w:jc w:val="both"/>
              <w:rPr>
                <w:rFonts w:ascii="Times New Roman" w:hAnsi="Times New Roman"/>
                <w:sz w:val="20"/>
                <w:szCs w:val="20"/>
                <w:lang w:val="en-US"/>
              </w:rPr>
            </w:pPr>
            <w:r>
              <w:rPr>
                <w:rFonts w:ascii="Times New Roman" w:hAnsi="Times New Roman"/>
                <w:sz w:val="20"/>
                <w:szCs w:val="20"/>
                <w:lang w:val="en-US"/>
              </w:rPr>
              <w:t>+7 707 554 6378</w:t>
            </w:r>
          </w:p>
        </w:tc>
        <w:tc>
          <w:tcPr>
            <w:tcW w:w="3118" w:type="dxa"/>
            <w:gridSpan w:val="2"/>
            <w:vMerge/>
          </w:tcPr>
          <w:p w14:paraId="37258FBA"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sz w:val="20"/>
                <w:szCs w:val="20"/>
              </w:rPr>
            </w:pPr>
          </w:p>
        </w:tc>
      </w:tr>
      <w:tr w:rsidR="008A1459" w:rsidRPr="00EA09A3" w14:paraId="5318E8E0" w14:textId="77777777" w:rsidTr="00D57086">
        <w:trPr>
          <w:trHeight w:val="109"/>
        </w:trPr>
        <w:tc>
          <w:tcPr>
            <w:tcW w:w="10490" w:type="dxa"/>
            <w:gridSpan w:val="8"/>
            <w:tcBorders>
              <w:top w:val="single" w:sz="4" w:space="0" w:color="000000"/>
              <w:left w:val="single" w:sz="4" w:space="0" w:color="000000"/>
              <w:bottom w:val="single" w:sz="4" w:space="0" w:color="000000"/>
              <w:right w:val="single" w:sz="4" w:space="0" w:color="000000"/>
            </w:tcBorders>
          </w:tcPr>
          <w:p w14:paraId="39492E07" w14:textId="77777777" w:rsidR="008A1459" w:rsidRPr="00EA09A3" w:rsidRDefault="008A1459" w:rsidP="00D57086">
            <w:pPr>
              <w:spacing w:after="0" w:line="240" w:lineRule="auto"/>
              <w:jc w:val="center"/>
              <w:rPr>
                <w:rFonts w:ascii="Times New Roman" w:hAnsi="Times New Roman"/>
                <w:sz w:val="20"/>
                <w:szCs w:val="20"/>
              </w:rPr>
            </w:pPr>
            <w:r w:rsidRPr="00EA09A3">
              <w:rPr>
                <w:rFonts w:ascii="Times New Roman" w:hAnsi="Times New Roman"/>
                <w:b/>
                <w:sz w:val="20"/>
                <w:szCs w:val="20"/>
                <w:lang w:val="kk-KZ"/>
              </w:rPr>
              <w:t>ПӘН</w:t>
            </w:r>
            <w:r w:rsidRPr="00EA09A3">
              <w:rPr>
                <w:rFonts w:ascii="Times New Roman" w:hAnsi="Times New Roman"/>
                <w:b/>
                <w:sz w:val="20"/>
                <w:szCs w:val="20"/>
              </w:rPr>
              <w:t>Н</w:t>
            </w:r>
            <w:r w:rsidRPr="00EA09A3">
              <w:rPr>
                <w:rFonts w:ascii="Times New Roman" w:hAnsi="Times New Roman"/>
                <w:b/>
                <w:sz w:val="20"/>
                <w:szCs w:val="20"/>
                <w:lang w:val="kk-KZ"/>
              </w:rPr>
              <w:t>І</w:t>
            </w:r>
            <w:r w:rsidRPr="00EA09A3">
              <w:rPr>
                <w:rFonts w:ascii="Times New Roman" w:hAnsi="Times New Roman"/>
                <w:b/>
                <w:sz w:val="20"/>
                <w:szCs w:val="20"/>
              </w:rPr>
              <w:t>Ң АКАДЕМИЯЛЫҚ ПРЕЗЕНТАЦИЯСЫ</w:t>
            </w:r>
            <w:r w:rsidRPr="00EA09A3">
              <w:rPr>
                <w:rFonts w:ascii="Times New Roman" w:hAnsi="Times New Roman"/>
                <w:sz w:val="20"/>
                <w:szCs w:val="20"/>
              </w:rPr>
              <w:t xml:space="preserve"> </w:t>
            </w:r>
          </w:p>
          <w:p w14:paraId="47779EEE"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lang w:val="kk-KZ"/>
              </w:rPr>
              <w:t xml:space="preserve"> </w:t>
            </w:r>
          </w:p>
        </w:tc>
      </w:tr>
      <w:tr w:rsidR="008A1459" w:rsidRPr="00EA09A3" w14:paraId="2826564B" w14:textId="77777777" w:rsidTr="00D57086">
        <w:tc>
          <w:tcPr>
            <w:tcW w:w="2411" w:type="dxa"/>
          </w:tcPr>
          <w:p w14:paraId="7DAAC019"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lang w:val="kk-KZ"/>
              </w:rPr>
              <w:t>Пәннің мақсаты</w:t>
            </w:r>
          </w:p>
        </w:tc>
        <w:tc>
          <w:tcPr>
            <w:tcW w:w="4961" w:type="dxa"/>
            <w:gridSpan w:val="5"/>
          </w:tcPr>
          <w:p w14:paraId="1A988069" w14:textId="77777777" w:rsidR="008A1459" w:rsidRPr="00EA09A3" w:rsidRDefault="008A1459" w:rsidP="00D57086">
            <w:pPr>
              <w:spacing w:after="0" w:line="240" w:lineRule="auto"/>
              <w:jc w:val="center"/>
              <w:rPr>
                <w:rFonts w:ascii="Times New Roman" w:hAnsi="Times New Roman"/>
                <w:b/>
                <w:sz w:val="20"/>
                <w:szCs w:val="20"/>
                <w:lang w:val="kk-KZ"/>
              </w:rPr>
            </w:pPr>
            <w:r w:rsidRPr="00EA09A3">
              <w:rPr>
                <w:rFonts w:ascii="Times New Roman" w:hAnsi="Times New Roman"/>
                <w:b/>
                <w:sz w:val="20"/>
                <w:szCs w:val="20"/>
                <w:lang w:val="kk-KZ"/>
              </w:rPr>
              <w:t>Оқытудан күтілетін нәтижелер (ОН)*</w:t>
            </w:r>
          </w:p>
        </w:tc>
        <w:tc>
          <w:tcPr>
            <w:tcW w:w="3118" w:type="dxa"/>
            <w:gridSpan w:val="2"/>
          </w:tcPr>
          <w:p w14:paraId="67830366" w14:textId="77777777" w:rsidR="008A1459" w:rsidRPr="00EA09A3" w:rsidRDefault="008A1459" w:rsidP="00D57086">
            <w:pPr>
              <w:spacing w:after="0" w:line="240" w:lineRule="auto"/>
              <w:jc w:val="center"/>
              <w:rPr>
                <w:rFonts w:ascii="Times New Roman" w:hAnsi="Times New Roman"/>
                <w:sz w:val="20"/>
                <w:szCs w:val="20"/>
                <w:lang w:val="kk-KZ"/>
              </w:rPr>
            </w:pPr>
            <w:r w:rsidRPr="00EA09A3">
              <w:rPr>
                <w:rStyle w:val="normaltextrun"/>
                <w:rFonts w:ascii="Times New Roman" w:hAnsi="Times New Roman"/>
                <w:b/>
                <w:bCs/>
                <w:sz w:val="20"/>
                <w:szCs w:val="20"/>
                <w:shd w:val="clear" w:color="auto" w:fill="FFFFFF"/>
              </w:rPr>
              <w:t>ОН қол жеткізу индикаторлары (ЖИ)</w:t>
            </w:r>
            <w:r w:rsidRPr="00EA09A3">
              <w:rPr>
                <w:rFonts w:ascii="Times New Roman" w:hAnsi="Times New Roman"/>
                <w:sz w:val="20"/>
                <w:szCs w:val="20"/>
                <w:lang w:val="kk-KZ"/>
              </w:rPr>
              <w:t xml:space="preserve"> </w:t>
            </w:r>
          </w:p>
        </w:tc>
      </w:tr>
      <w:tr w:rsidR="008A1459" w:rsidRPr="008A1459" w14:paraId="40138E82" w14:textId="77777777" w:rsidTr="00D57086">
        <w:trPr>
          <w:trHeight w:val="152"/>
        </w:trPr>
        <w:tc>
          <w:tcPr>
            <w:tcW w:w="2411" w:type="dxa"/>
            <w:vMerge w:val="restart"/>
          </w:tcPr>
          <w:p w14:paraId="61C946D9" w14:textId="77777777" w:rsidR="008A1459" w:rsidRPr="00EA09A3" w:rsidRDefault="008A1459" w:rsidP="00D57086">
            <w:pPr>
              <w:spacing w:after="0" w:line="240" w:lineRule="auto"/>
              <w:jc w:val="both"/>
              <w:rPr>
                <w:rFonts w:ascii="Times New Roman" w:hAnsi="Times New Roman"/>
                <w:b/>
                <w:sz w:val="20"/>
                <w:szCs w:val="20"/>
                <w:lang w:val="kk-KZ"/>
              </w:rPr>
            </w:pPr>
            <w:r w:rsidRPr="005665A5">
              <w:rPr>
                <w:rFonts w:ascii="Times New Roman" w:eastAsia="Times New Roman" w:hAnsi="Times New Roman"/>
                <w:bCs/>
                <w:sz w:val="20"/>
                <w:szCs w:val="20"/>
                <w:lang w:val="kk-KZ" w:eastAsia="x-none"/>
              </w:rPr>
              <w:t>Генотококсикология және мутагенез саласындағы теориялық білім мен практикалық дағдыларды, генетикалық ақпараттың өзгергіштігінің молекулалық-генетикалық заңдылықтарын, сондай-ақ генотококсикологияның, мутагенездің және қолданбалы аспектілердің қазіргі заманғы проблемаларына талдау жүргізу қабілетін игеру арқылы зерттеу құзыреттілігін қалыптастыру</w:t>
            </w:r>
            <w:r>
              <w:rPr>
                <w:rFonts w:ascii="Times New Roman" w:eastAsia="Times New Roman" w:hAnsi="Times New Roman"/>
                <w:bCs/>
                <w:sz w:val="20"/>
                <w:szCs w:val="20"/>
                <w:lang w:val="kk-KZ" w:eastAsia="x-none"/>
              </w:rPr>
              <w:t>.</w:t>
            </w:r>
          </w:p>
        </w:tc>
        <w:tc>
          <w:tcPr>
            <w:tcW w:w="4961" w:type="dxa"/>
            <w:gridSpan w:val="5"/>
            <w:vMerge w:val="restart"/>
          </w:tcPr>
          <w:p w14:paraId="01AFD73D" w14:textId="77777777" w:rsidR="008A1459" w:rsidRPr="002E21AB" w:rsidRDefault="008A1459" w:rsidP="00D57086">
            <w:pPr>
              <w:pStyle w:val="a7"/>
              <w:tabs>
                <w:tab w:val="left" w:pos="166"/>
              </w:tabs>
              <w:spacing w:after="0" w:line="240" w:lineRule="auto"/>
              <w:ind w:left="0"/>
              <w:jc w:val="both"/>
              <w:rPr>
                <w:rFonts w:ascii="Times New Roman" w:hAnsi="Times New Roman"/>
                <w:sz w:val="20"/>
                <w:szCs w:val="20"/>
                <w:lang w:val="kk-KZ"/>
              </w:rPr>
            </w:pPr>
            <w:r w:rsidRPr="00EA09A3">
              <w:rPr>
                <w:rFonts w:ascii="Times New Roman" w:hAnsi="Times New Roman"/>
                <w:sz w:val="20"/>
                <w:szCs w:val="20"/>
                <w:lang w:val="kk-KZ"/>
              </w:rPr>
              <w:t xml:space="preserve">1. </w:t>
            </w:r>
            <w:r w:rsidRPr="002E21AB">
              <w:rPr>
                <w:rFonts w:ascii="Times New Roman" w:hAnsi="Times New Roman"/>
                <w:sz w:val="20"/>
                <w:szCs w:val="20"/>
                <w:lang w:val="kk-KZ"/>
              </w:rPr>
              <w:t>Генотоксикология, табиғи және индукцияланған мутагенез саласындағы жетістіктер мен проблемаларды сипаттау, ажырату және талқылау; кәсіби ғылыми-зерттеу қызметінде генотоксикология және мутагенез саласындағы іргелі және қолданбалы білімді пайдалану және тұжырымдау.</w:t>
            </w:r>
          </w:p>
        </w:tc>
        <w:tc>
          <w:tcPr>
            <w:tcW w:w="3118" w:type="dxa"/>
            <w:gridSpan w:val="2"/>
          </w:tcPr>
          <w:p w14:paraId="51E101EC" w14:textId="77777777" w:rsidR="008A1459" w:rsidRPr="002E21AB" w:rsidRDefault="008A1459" w:rsidP="00D57086">
            <w:pPr>
              <w:pStyle w:val="HTML"/>
              <w:jc w:val="both"/>
              <w:rPr>
                <w:rFonts w:ascii="Times New Roman" w:hAnsi="Times New Roman"/>
                <w:lang w:val="kk-KZ" w:eastAsia="ru-RU"/>
              </w:rPr>
            </w:pPr>
            <w:r w:rsidRPr="002E21AB">
              <w:rPr>
                <w:rFonts w:ascii="Times New Roman" w:hAnsi="Times New Roman"/>
                <w:lang w:val="kk-KZ" w:eastAsia="ru-RU"/>
              </w:rPr>
              <w:t>1.1 Органикалық әлем эволюциясындағы мутациялардың рөлін, өзгермелі орта жағдайындағы популяция мутациялық фонын және биосфераның мутагендік факторлармен қанығуын түсіндіреді, қолданады және өзіндік пайымдаулар тұжырымдайды.</w:t>
            </w:r>
          </w:p>
        </w:tc>
      </w:tr>
      <w:tr w:rsidR="008A1459" w:rsidRPr="008A1459" w14:paraId="5097C938" w14:textId="77777777" w:rsidTr="00D57086">
        <w:trPr>
          <w:trHeight w:val="152"/>
        </w:trPr>
        <w:tc>
          <w:tcPr>
            <w:tcW w:w="2411" w:type="dxa"/>
            <w:vMerge/>
          </w:tcPr>
          <w:p w14:paraId="494EDE8D" w14:textId="77777777" w:rsidR="008A1459" w:rsidRPr="00EA09A3" w:rsidRDefault="008A1459" w:rsidP="00D57086">
            <w:pPr>
              <w:spacing w:after="0" w:line="240" w:lineRule="auto"/>
              <w:jc w:val="both"/>
              <w:rPr>
                <w:rFonts w:ascii="Times New Roman" w:hAnsi="Times New Roman"/>
                <w:b/>
                <w:sz w:val="20"/>
                <w:szCs w:val="20"/>
                <w:lang w:val="kk-KZ"/>
              </w:rPr>
            </w:pPr>
          </w:p>
        </w:tc>
        <w:tc>
          <w:tcPr>
            <w:tcW w:w="4961" w:type="dxa"/>
            <w:gridSpan w:val="5"/>
            <w:vMerge/>
          </w:tcPr>
          <w:p w14:paraId="71BCB271" w14:textId="77777777" w:rsidR="008A1459" w:rsidRPr="00EA09A3" w:rsidRDefault="008A1459" w:rsidP="00D57086">
            <w:pPr>
              <w:spacing w:after="0" w:line="240" w:lineRule="auto"/>
              <w:jc w:val="both"/>
              <w:rPr>
                <w:rFonts w:ascii="Times New Roman" w:hAnsi="Times New Roman"/>
                <w:sz w:val="20"/>
                <w:szCs w:val="20"/>
                <w:lang w:val="kk-KZ"/>
              </w:rPr>
            </w:pPr>
          </w:p>
        </w:tc>
        <w:tc>
          <w:tcPr>
            <w:tcW w:w="3118" w:type="dxa"/>
            <w:gridSpan w:val="2"/>
          </w:tcPr>
          <w:p w14:paraId="6F16967A" w14:textId="77777777" w:rsidR="008A1459" w:rsidRPr="002E21AB" w:rsidRDefault="008A1459" w:rsidP="00D57086">
            <w:pPr>
              <w:pStyle w:val="HTML"/>
              <w:jc w:val="both"/>
              <w:rPr>
                <w:rFonts w:ascii="Times New Roman" w:hAnsi="Times New Roman"/>
                <w:lang w:val="kk-KZ" w:eastAsia="ru-RU"/>
              </w:rPr>
            </w:pPr>
            <w:r w:rsidRPr="002E21AB">
              <w:rPr>
                <w:rFonts w:ascii="Times New Roman" w:hAnsi="Times New Roman"/>
                <w:lang w:val="kk-KZ" w:eastAsia="ru-RU"/>
              </w:rPr>
              <w:t>1.2 Мутациялық процестің перспективалары мен мәселелерін талдайды және дәлелдейді; индукцияланған мутагенез және генотоксикология саласындағы іргелі, қолданбалы, зерттеу, әдістемелік және технологиялық есептерді шешуде ғылыми тәсілдерді қолданады.</w:t>
            </w:r>
          </w:p>
        </w:tc>
      </w:tr>
      <w:tr w:rsidR="008A1459" w:rsidRPr="008A1459" w14:paraId="12C7E596" w14:textId="77777777" w:rsidTr="00D57086">
        <w:trPr>
          <w:trHeight w:val="76"/>
        </w:trPr>
        <w:tc>
          <w:tcPr>
            <w:tcW w:w="2411" w:type="dxa"/>
            <w:vMerge/>
          </w:tcPr>
          <w:p w14:paraId="6A0F4FC5"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val="restart"/>
          </w:tcPr>
          <w:p w14:paraId="68741E04" w14:textId="77777777" w:rsidR="008A1459" w:rsidRPr="00462EE7"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 xml:space="preserve">2. </w:t>
            </w:r>
            <w:r w:rsidRPr="00462EE7">
              <w:rPr>
                <w:rFonts w:ascii="Times New Roman" w:hAnsi="Times New Roman"/>
                <w:sz w:val="20"/>
                <w:szCs w:val="20"/>
                <w:lang w:val="kk-KZ"/>
              </w:rPr>
              <w:t>Мутациялық процесті, қоршаған ортаның экологиялық қауіпті факторларының организмнің геномына генотоксикалық уытты әсерін және олардың эксперименттік зерттеулердегі рөлін есептеу, модельдеу және тексеру.</w:t>
            </w:r>
          </w:p>
        </w:tc>
        <w:tc>
          <w:tcPr>
            <w:tcW w:w="3118" w:type="dxa"/>
            <w:gridSpan w:val="2"/>
          </w:tcPr>
          <w:p w14:paraId="49B07D68" w14:textId="77777777" w:rsidR="008A1459" w:rsidRPr="00462EE7" w:rsidRDefault="008A1459" w:rsidP="00D57086">
            <w:pPr>
              <w:pBdr>
                <w:top w:val="nil"/>
                <w:left w:val="nil"/>
                <w:bottom w:val="nil"/>
                <w:right w:val="nil"/>
                <w:between w:val="nil"/>
              </w:pBdr>
              <w:spacing w:after="0" w:line="240" w:lineRule="auto"/>
              <w:jc w:val="both"/>
              <w:rPr>
                <w:rFonts w:ascii="Times New Roman" w:hAnsi="Times New Roman"/>
                <w:sz w:val="20"/>
                <w:szCs w:val="20"/>
                <w:lang w:val="kk-KZ"/>
              </w:rPr>
            </w:pPr>
            <w:r w:rsidRPr="002E21AB">
              <w:rPr>
                <w:rFonts w:ascii="Times New Roman" w:hAnsi="Times New Roman"/>
                <w:sz w:val="20"/>
                <w:szCs w:val="20"/>
                <w:lang w:val="kk-KZ"/>
              </w:rPr>
              <w:t xml:space="preserve">2.1 </w:t>
            </w:r>
            <w:r w:rsidRPr="00462EE7">
              <w:rPr>
                <w:rFonts w:ascii="Times New Roman" w:hAnsi="Times New Roman"/>
                <w:sz w:val="20"/>
                <w:szCs w:val="20"/>
                <w:lang w:val="kk-KZ"/>
              </w:rPr>
              <w:t>Генетикалық вариация заңдылықтарын, хромосомалардың құрылымдық және функционалдық ұйымдасуын сипаттайды, мутацияларды интерпретациялайды және анықтау үшін заманауи әдістерді тәжірибелейді.</w:t>
            </w:r>
          </w:p>
        </w:tc>
      </w:tr>
      <w:tr w:rsidR="008A1459" w:rsidRPr="008A1459" w14:paraId="23B5AC58" w14:textId="77777777" w:rsidTr="00D57086">
        <w:trPr>
          <w:trHeight w:val="76"/>
        </w:trPr>
        <w:tc>
          <w:tcPr>
            <w:tcW w:w="2411" w:type="dxa"/>
            <w:vMerge/>
          </w:tcPr>
          <w:p w14:paraId="19BF6710"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tcPr>
          <w:p w14:paraId="5EE193CC" w14:textId="77777777" w:rsidR="008A1459" w:rsidRPr="00EA09A3" w:rsidRDefault="008A1459" w:rsidP="00D57086">
            <w:pPr>
              <w:spacing w:after="0" w:line="240" w:lineRule="auto"/>
              <w:jc w:val="both"/>
              <w:rPr>
                <w:rFonts w:ascii="Times New Roman" w:hAnsi="Times New Roman"/>
                <w:sz w:val="20"/>
                <w:szCs w:val="20"/>
                <w:lang w:val="kk-KZ"/>
              </w:rPr>
            </w:pPr>
          </w:p>
        </w:tc>
        <w:tc>
          <w:tcPr>
            <w:tcW w:w="3118" w:type="dxa"/>
            <w:gridSpan w:val="2"/>
          </w:tcPr>
          <w:p w14:paraId="0EEFE1CA" w14:textId="77777777" w:rsidR="008A1459" w:rsidRPr="00462EE7" w:rsidRDefault="008A1459" w:rsidP="00D57086">
            <w:pPr>
              <w:pStyle w:val="ae"/>
              <w:jc w:val="both"/>
              <w:rPr>
                <w:rFonts w:ascii="Times New Roman" w:hAnsi="Times New Roman"/>
                <w:sz w:val="20"/>
                <w:szCs w:val="20"/>
                <w:lang w:val="kk-KZ"/>
              </w:rPr>
            </w:pPr>
            <w:r w:rsidRPr="002E21AB">
              <w:rPr>
                <w:rFonts w:ascii="Times New Roman" w:hAnsi="Times New Roman"/>
                <w:sz w:val="20"/>
                <w:szCs w:val="20"/>
                <w:lang w:val="kk-KZ"/>
              </w:rPr>
              <w:t xml:space="preserve">2.2 </w:t>
            </w:r>
            <w:r w:rsidRPr="00462EE7">
              <w:rPr>
                <w:rFonts w:ascii="Times New Roman" w:hAnsi="Times New Roman"/>
                <w:sz w:val="20"/>
                <w:szCs w:val="20"/>
                <w:lang w:val="kk-KZ"/>
              </w:rPr>
              <w:t xml:space="preserve">Мутация процесінің мәнін және мутациялардың пайда болу механизмдерін түсіндіреді; кешенді зерттеу міндеттерін шешуде осы білімді қолданады және мутагенез бен </w:t>
            </w:r>
            <w:r w:rsidRPr="00462EE7">
              <w:rPr>
                <w:rFonts w:ascii="Times New Roman" w:hAnsi="Times New Roman"/>
                <w:sz w:val="20"/>
                <w:szCs w:val="20"/>
                <w:lang w:val="kk-KZ"/>
              </w:rPr>
              <w:lastRenderedPageBreak/>
              <w:t>генотоксикологияның жалпы терминологиясын демонстрациялайды.</w:t>
            </w:r>
          </w:p>
        </w:tc>
      </w:tr>
      <w:tr w:rsidR="008A1459" w:rsidRPr="008A1459" w14:paraId="638E7371" w14:textId="77777777" w:rsidTr="00D57086">
        <w:trPr>
          <w:trHeight w:val="84"/>
        </w:trPr>
        <w:tc>
          <w:tcPr>
            <w:tcW w:w="2411" w:type="dxa"/>
            <w:vMerge/>
          </w:tcPr>
          <w:p w14:paraId="0BA17B06"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val="restart"/>
          </w:tcPr>
          <w:p w14:paraId="4CF93A7E" w14:textId="77777777" w:rsidR="008A1459" w:rsidRPr="00462EE7"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 xml:space="preserve">3. </w:t>
            </w:r>
            <w:r w:rsidRPr="00462EE7">
              <w:rPr>
                <w:rFonts w:ascii="Times New Roman" w:hAnsi="Times New Roman"/>
                <w:sz w:val="20"/>
                <w:szCs w:val="20"/>
                <w:lang w:val="kk-KZ"/>
              </w:rPr>
              <w:t>Мутагендік және генотоксикалық факторлардың молекулалық, жасушалық, организмдік және популяциялық деңгейлердегі ықтимал салдарын есепке алу, түсіндіру және тәжірибелеу.</w:t>
            </w:r>
          </w:p>
        </w:tc>
        <w:tc>
          <w:tcPr>
            <w:tcW w:w="3118" w:type="dxa"/>
            <w:gridSpan w:val="2"/>
          </w:tcPr>
          <w:p w14:paraId="1045DF26" w14:textId="77777777" w:rsidR="008A1459" w:rsidRPr="00462EE7" w:rsidRDefault="008A1459" w:rsidP="00D57086">
            <w:pPr>
              <w:pBdr>
                <w:top w:val="nil"/>
                <w:left w:val="nil"/>
                <w:bottom w:val="nil"/>
                <w:right w:val="nil"/>
                <w:between w:val="nil"/>
              </w:pBdr>
              <w:spacing w:after="0" w:line="240" w:lineRule="auto"/>
              <w:jc w:val="both"/>
              <w:rPr>
                <w:rFonts w:ascii="Times New Roman" w:hAnsi="Times New Roman"/>
                <w:sz w:val="20"/>
                <w:szCs w:val="20"/>
                <w:lang w:val="kk-KZ"/>
              </w:rPr>
            </w:pPr>
            <w:r w:rsidRPr="002E21AB">
              <w:rPr>
                <w:rFonts w:ascii="Times New Roman" w:hAnsi="Times New Roman"/>
                <w:sz w:val="20"/>
                <w:szCs w:val="20"/>
                <w:lang w:val="kk-KZ"/>
              </w:rPr>
              <w:t xml:space="preserve">3.1 </w:t>
            </w:r>
            <w:r w:rsidRPr="00462EE7">
              <w:rPr>
                <w:rFonts w:ascii="Times New Roman" w:hAnsi="Times New Roman"/>
                <w:sz w:val="20"/>
                <w:szCs w:val="20"/>
                <w:lang w:val="kk-KZ"/>
              </w:rPr>
              <w:t>Адамның кариотипін қазіргі хромосомалық номенклатураға сәйкес талдайды және хромосомалық бұзылыстарды анықтайды, интерпретациялайды.</w:t>
            </w:r>
          </w:p>
        </w:tc>
      </w:tr>
      <w:tr w:rsidR="008A1459" w:rsidRPr="008A1459" w14:paraId="7C2F8333" w14:textId="77777777" w:rsidTr="00D57086">
        <w:trPr>
          <w:trHeight w:val="84"/>
        </w:trPr>
        <w:tc>
          <w:tcPr>
            <w:tcW w:w="2411" w:type="dxa"/>
            <w:vMerge/>
          </w:tcPr>
          <w:p w14:paraId="6AEFB08E"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tcPr>
          <w:p w14:paraId="0855371E" w14:textId="77777777" w:rsidR="008A1459" w:rsidRPr="00EA09A3" w:rsidRDefault="008A1459" w:rsidP="00D57086">
            <w:pPr>
              <w:spacing w:after="0" w:line="240" w:lineRule="auto"/>
              <w:jc w:val="both"/>
              <w:rPr>
                <w:rFonts w:ascii="Times New Roman" w:hAnsi="Times New Roman"/>
                <w:sz w:val="20"/>
                <w:szCs w:val="20"/>
                <w:lang w:val="kk-KZ"/>
              </w:rPr>
            </w:pPr>
          </w:p>
        </w:tc>
        <w:tc>
          <w:tcPr>
            <w:tcW w:w="3118" w:type="dxa"/>
            <w:gridSpan w:val="2"/>
          </w:tcPr>
          <w:p w14:paraId="4830335E" w14:textId="77777777" w:rsidR="008A1459" w:rsidRPr="00462EE7" w:rsidRDefault="008A1459" w:rsidP="00D57086">
            <w:pPr>
              <w:pStyle w:val="ae"/>
              <w:jc w:val="both"/>
              <w:rPr>
                <w:rFonts w:ascii="Times New Roman" w:hAnsi="Times New Roman"/>
                <w:sz w:val="20"/>
                <w:szCs w:val="20"/>
                <w:lang w:val="kk-KZ"/>
              </w:rPr>
            </w:pPr>
            <w:r w:rsidRPr="002E21AB">
              <w:rPr>
                <w:rFonts w:ascii="Times New Roman" w:hAnsi="Times New Roman"/>
                <w:noProof/>
                <w:sz w:val="20"/>
                <w:szCs w:val="20"/>
                <w:lang w:val="kk-KZ"/>
              </w:rPr>
              <w:t xml:space="preserve">3.2 </w:t>
            </w:r>
            <w:r w:rsidRPr="00462EE7">
              <w:rPr>
                <w:rFonts w:ascii="Times New Roman" w:hAnsi="Times New Roman"/>
                <w:noProof/>
                <w:sz w:val="20"/>
                <w:szCs w:val="20"/>
                <w:lang w:val="kk-KZ"/>
              </w:rPr>
              <w:t>Метафаза пластиналарын зерттейді, құрылымдық және геномдық мутацияларды ажыратады және тәжірибелейді.</w:t>
            </w:r>
          </w:p>
        </w:tc>
      </w:tr>
      <w:tr w:rsidR="008A1459" w:rsidRPr="008A1459" w14:paraId="58C3C949" w14:textId="77777777" w:rsidTr="00D57086">
        <w:trPr>
          <w:trHeight w:val="84"/>
        </w:trPr>
        <w:tc>
          <w:tcPr>
            <w:tcW w:w="2411" w:type="dxa"/>
            <w:vMerge/>
          </w:tcPr>
          <w:p w14:paraId="45C92480"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tcPr>
          <w:p w14:paraId="508A2EC5" w14:textId="77777777" w:rsidR="008A1459" w:rsidRPr="00EA09A3" w:rsidRDefault="008A1459" w:rsidP="00D57086">
            <w:pPr>
              <w:spacing w:after="0" w:line="240" w:lineRule="auto"/>
              <w:jc w:val="both"/>
              <w:rPr>
                <w:rFonts w:ascii="Times New Roman" w:hAnsi="Times New Roman"/>
                <w:sz w:val="20"/>
                <w:szCs w:val="20"/>
                <w:lang w:val="kk-KZ"/>
              </w:rPr>
            </w:pPr>
          </w:p>
        </w:tc>
        <w:tc>
          <w:tcPr>
            <w:tcW w:w="3118" w:type="dxa"/>
            <w:gridSpan w:val="2"/>
          </w:tcPr>
          <w:p w14:paraId="60312776" w14:textId="77777777" w:rsidR="008A1459" w:rsidRPr="00462EE7" w:rsidRDefault="008A1459" w:rsidP="00D57086">
            <w:pPr>
              <w:pStyle w:val="ae"/>
              <w:jc w:val="both"/>
              <w:rPr>
                <w:rFonts w:ascii="Times New Roman" w:hAnsi="Times New Roman"/>
                <w:noProof/>
                <w:sz w:val="20"/>
                <w:szCs w:val="20"/>
                <w:lang w:val="kk-KZ"/>
              </w:rPr>
            </w:pPr>
            <w:r w:rsidRPr="002E21AB">
              <w:rPr>
                <w:rFonts w:ascii="Times New Roman" w:hAnsi="Times New Roman"/>
                <w:noProof/>
                <w:sz w:val="20"/>
                <w:szCs w:val="20"/>
                <w:lang w:val="kk-KZ"/>
              </w:rPr>
              <w:t xml:space="preserve">3.3 </w:t>
            </w:r>
            <w:r w:rsidRPr="00462EE7">
              <w:rPr>
                <w:rFonts w:ascii="Times New Roman" w:hAnsi="Times New Roman"/>
                <w:noProof/>
                <w:sz w:val="20"/>
                <w:szCs w:val="20"/>
                <w:lang w:val="kk-KZ"/>
              </w:rPr>
              <w:t>Геномдық (поли- және анеуплоидия) және құрылымдық мутациялардың себептері мен механизмдерін түсіндіреді және демонстрациялайды.</w:t>
            </w:r>
          </w:p>
        </w:tc>
      </w:tr>
      <w:tr w:rsidR="008A1459" w:rsidRPr="008A1459" w14:paraId="137A22BE" w14:textId="77777777" w:rsidTr="00D57086">
        <w:trPr>
          <w:trHeight w:val="76"/>
        </w:trPr>
        <w:tc>
          <w:tcPr>
            <w:tcW w:w="2411" w:type="dxa"/>
            <w:vMerge/>
          </w:tcPr>
          <w:p w14:paraId="6A0DD32D"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val="restart"/>
          </w:tcPr>
          <w:p w14:paraId="2F6B6780" w14:textId="77777777" w:rsidR="008A1459" w:rsidRPr="00462EE7"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 xml:space="preserve">4. </w:t>
            </w:r>
            <w:r w:rsidRPr="00462EE7">
              <w:rPr>
                <w:rFonts w:ascii="Times New Roman" w:hAnsi="Times New Roman"/>
                <w:sz w:val="20"/>
                <w:szCs w:val="20"/>
                <w:lang w:val="kk-KZ"/>
              </w:rPr>
              <w:t>Эксперименттік зерттеулерде индукцияланған мутагенез және генотоксикология саласындағы теориялық және практикалық білімді зерттеу, тәжірибелеу және интерпретациялау.</w:t>
            </w:r>
          </w:p>
        </w:tc>
        <w:tc>
          <w:tcPr>
            <w:tcW w:w="3118" w:type="dxa"/>
            <w:gridSpan w:val="2"/>
          </w:tcPr>
          <w:p w14:paraId="466E6088" w14:textId="77777777" w:rsidR="008A1459" w:rsidRPr="00C670F2" w:rsidRDefault="008A1459" w:rsidP="00D57086">
            <w:pPr>
              <w:pStyle w:val="HTML"/>
              <w:jc w:val="both"/>
              <w:rPr>
                <w:rFonts w:ascii="Times New Roman" w:hAnsi="Times New Roman"/>
                <w:lang w:val="kk-KZ"/>
              </w:rPr>
            </w:pPr>
            <w:r w:rsidRPr="002E21AB">
              <w:rPr>
                <w:rFonts w:ascii="Times New Roman" w:hAnsi="Times New Roman"/>
                <w:lang w:val="kk-KZ"/>
              </w:rPr>
              <w:t xml:space="preserve">4.1 </w:t>
            </w:r>
            <w:r w:rsidRPr="00C670F2">
              <w:rPr>
                <w:rFonts w:ascii="Times New Roman" w:hAnsi="Times New Roman"/>
                <w:lang w:val="kk-KZ"/>
              </w:rPr>
              <w:t>Зерттеу жұмысында хромосомалық талдаудың классикалық әдістерін (препарат дайындау, монохромды және дифференциалды бояу) қолданады, ұйымдастырады және тәжірибе жасайды.</w:t>
            </w:r>
          </w:p>
        </w:tc>
      </w:tr>
      <w:tr w:rsidR="008A1459" w:rsidRPr="008A1459" w14:paraId="2E2F0708" w14:textId="77777777" w:rsidTr="00D57086">
        <w:trPr>
          <w:trHeight w:val="76"/>
        </w:trPr>
        <w:tc>
          <w:tcPr>
            <w:tcW w:w="2411" w:type="dxa"/>
            <w:vMerge/>
          </w:tcPr>
          <w:p w14:paraId="4F9384A0"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tcPr>
          <w:p w14:paraId="6953D167" w14:textId="77777777" w:rsidR="008A1459" w:rsidRPr="00EA09A3" w:rsidRDefault="008A1459" w:rsidP="00D57086">
            <w:pPr>
              <w:spacing w:after="0" w:line="240" w:lineRule="auto"/>
              <w:jc w:val="both"/>
              <w:rPr>
                <w:rFonts w:ascii="Times New Roman" w:hAnsi="Times New Roman"/>
                <w:sz w:val="20"/>
                <w:szCs w:val="20"/>
                <w:lang w:val="kk-KZ"/>
              </w:rPr>
            </w:pPr>
          </w:p>
        </w:tc>
        <w:tc>
          <w:tcPr>
            <w:tcW w:w="3118" w:type="dxa"/>
            <w:gridSpan w:val="2"/>
          </w:tcPr>
          <w:p w14:paraId="4F95501B" w14:textId="77777777" w:rsidR="008A1459" w:rsidRPr="002E21AB" w:rsidRDefault="008A1459" w:rsidP="00D57086">
            <w:pPr>
              <w:pStyle w:val="ae"/>
              <w:jc w:val="both"/>
              <w:rPr>
                <w:rFonts w:ascii="Times New Roman" w:hAnsi="Times New Roman"/>
                <w:lang w:val="kk-KZ"/>
              </w:rPr>
            </w:pPr>
            <w:r w:rsidRPr="002E21AB">
              <w:rPr>
                <w:rFonts w:ascii="Times New Roman" w:hAnsi="Times New Roman"/>
                <w:noProof/>
                <w:sz w:val="20"/>
                <w:szCs w:val="20"/>
                <w:lang w:val="kk-KZ"/>
              </w:rPr>
              <w:t>4.2 Зерттеу жұмысында молекулалық-цитогенетикалық әдістерді (ДНҚ-комета, FISH, синаптомин кешендерінің иммундық-цитохимиялық талдауы, тұқым қуалайтын транслокацияларды есепке алу) қолданады.</w:t>
            </w:r>
          </w:p>
        </w:tc>
      </w:tr>
      <w:tr w:rsidR="008A1459" w:rsidRPr="008A1459" w14:paraId="5303D2D4" w14:textId="77777777" w:rsidTr="00D57086">
        <w:trPr>
          <w:trHeight w:val="76"/>
        </w:trPr>
        <w:tc>
          <w:tcPr>
            <w:tcW w:w="2411" w:type="dxa"/>
            <w:vMerge/>
          </w:tcPr>
          <w:p w14:paraId="5D2D94F9" w14:textId="77777777" w:rsidR="008A1459" w:rsidRPr="00EA09A3" w:rsidRDefault="008A1459" w:rsidP="00D57086">
            <w:pPr>
              <w:widowControl w:val="0"/>
              <w:pBdr>
                <w:top w:val="nil"/>
                <w:left w:val="nil"/>
                <w:bottom w:val="nil"/>
                <w:right w:val="nil"/>
                <w:between w:val="nil"/>
              </w:pBdr>
              <w:spacing w:after="0" w:line="240" w:lineRule="auto"/>
              <w:rPr>
                <w:rFonts w:ascii="Times New Roman" w:hAnsi="Times New Roman"/>
                <w:b/>
                <w:sz w:val="20"/>
                <w:szCs w:val="20"/>
                <w:lang w:val="kk-KZ"/>
              </w:rPr>
            </w:pPr>
          </w:p>
        </w:tc>
        <w:tc>
          <w:tcPr>
            <w:tcW w:w="4961" w:type="dxa"/>
            <w:gridSpan w:val="5"/>
            <w:vMerge/>
          </w:tcPr>
          <w:p w14:paraId="38B8F0D8" w14:textId="77777777" w:rsidR="008A1459" w:rsidRPr="00EA09A3" w:rsidRDefault="008A1459" w:rsidP="00D57086">
            <w:pPr>
              <w:spacing w:after="0" w:line="240" w:lineRule="auto"/>
              <w:jc w:val="both"/>
              <w:rPr>
                <w:rFonts w:ascii="Times New Roman" w:hAnsi="Times New Roman"/>
                <w:sz w:val="20"/>
                <w:szCs w:val="20"/>
                <w:lang w:val="kk-KZ"/>
              </w:rPr>
            </w:pPr>
          </w:p>
        </w:tc>
        <w:tc>
          <w:tcPr>
            <w:tcW w:w="3118" w:type="dxa"/>
            <w:gridSpan w:val="2"/>
          </w:tcPr>
          <w:p w14:paraId="29FC66E3" w14:textId="77777777" w:rsidR="008A1459" w:rsidRPr="00C670F2" w:rsidRDefault="008A1459" w:rsidP="00D57086">
            <w:pPr>
              <w:pStyle w:val="ae"/>
              <w:jc w:val="both"/>
              <w:rPr>
                <w:rFonts w:ascii="Times New Roman" w:hAnsi="Times New Roman"/>
                <w:noProof/>
                <w:sz w:val="20"/>
                <w:szCs w:val="20"/>
                <w:lang w:val="kk-KZ"/>
              </w:rPr>
            </w:pPr>
            <w:r w:rsidRPr="002E21AB">
              <w:rPr>
                <w:rFonts w:ascii="Times New Roman" w:hAnsi="Times New Roman"/>
                <w:noProof/>
                <w:sz w:val="20"/>
                <w:szCs w:val="20"/>
                <w:lang w:val="kk-KZ"/>
              </w:rPr>
              <w:t xml:space="preserve">4.3 </w:t>
            </w:r>
            <w:r w:rsidRPr="00C670F2">
              <w:rPr>
                <w:rFonts w:ascii="Times New Roman" w:hAnsi="Times New Roman"/>
                <w:noProof/>
                <w:sz w:val="20"/>
                <w:szCs w:val="20"/>
                <w:lang w:val="kk-KZ"/>
              </w:rPr>
              <w:t>Тұқым қуалайтын және онкологиялық ауруларды диагностикалауда қолданылатын цитогенетикалық әдістердің принциптері мен маңызын түсіндіреді, интерпретациялайды және демонстрациялайды.</w:t>
            </w:r>
          </w:p>
        </w:tc>
      </w:tr>
      <w:tr w:rsidR="008A1459" w:rsidRPr="008A1459" w14:paraId="2DBD92EC" w14:textId="77777777" w:rsidTr="00D57086">
        <w:trPr>
          <w:trHeight w:val="288"/>
        </w:trPr>
        <w:tc>
          <w:tcPr>
            <w:tcW w:w="2411" w:type="dxa"/>
            <w:vMerge/>
          </w:tcPr>
          <w:p w14:paraId="54BBE9FA" w14:textId="77777777" w:rsidR="008A1459" w:rsidRPr="00EB7D0B" w:rsidRDefault="008A1459" w:rsidP="00D57086">
            <w:pPr>
              <w:spacing w:after="0" w:line="240" w:lineRule="auto"/>
              <w:rPr>
                <w:rFonts w:ascii="Times New Roman" w:hAnsi="Times New Roman"/>
                <w:b/>
                <w:sz w:val="20"/>
                <w:szCs w:val="20"/>
                <w:lang w:val="kk-KZ"/>
              </w:rPr>
            </w:pPr>
          </w:p>
        </w:tc>
        <w:tc>
          <w:tcPr>
            <w:tcW w:w="4961" w:type="dxa"/>
            <w:gridSpan w:val="5"/>
            <w:vMerge w:val="restart"/>
            <w:tcBorders>
              <w:top w:val="single" w:sz="4" w:space="0" w:color="000000"/>
              <w:right w:val="single" w:sz="4" w:space="0" w:color="000000"/>
            </w:tcBorders>
          </w:tcPr>
          <w:p w14:paraId="480C094A" w14:textId="77777777" w:rsidR="008A1459" w:rsidRPr="00462EE7" w:rsidRDefault="008A1459" w:rsidP="00D57086">
            <w:pPr>
              <w:spacing w:after="0" w:line="240" w:lineRule="auto"/>
              <w:rPr>
                <w:rFonts w:ascii="Times New Roman" w:hAnsi="Times New Roman"/>
                <w:sz w:val="20"/>
                <w:szCs w:val="20"/>
                <w:lang w:val="kk-KZ"/>
              </w:rPr>
            </w:pPr>
            <w:r w:rsidRPr="005665A5">
              <w:rPr>
                <w:rFonts w:ascii="Times New Roman" w:hAnsi="Times New Roman"/>
                <w:sz w:val="20"/>
                <w:szCs w:val="20"/>
                <w:lang w:val="kk-KZ"/>
              </w:rPr>
              <w:t xml:space="preserve">5. </w:t>
            </w:r>
            <w:r w:rsidRPr="00462EE7">
              <w:rPr>
                <w:rFonts w:ascii="Times New Roman" w:hAnsi="Times New Roman"/>
                <w:sz w:val="20"/>
                <w:szCs w:val="20"/>
                <w:lang w:val="kk-KZ"/>
              </w:rPr>
              <w:t>Табиғи және индукцияланған мутагенезді, генотоксикологиялық әсерлерді зерттеудің заманауи цитогенетикалық және молекулалық-цитогенетикалық әдістерін таңдау, жүйелеу және тәжірибелеу.</w:t>
            </w:r>
          </w:p>
        </w:tc>
        <w:tc>
          <w:tcPr>
            <w:tcW w:w="3118" w:type="dxa"/>
            <w:gridSpan w:val="2"/>
            <w:tcBorders>
              <w:top w:val="single" w:sz="4" w:space="0" w:color="000000"/>
              <w:left w:val="single" w:sz="4" w:space="0" w:color="000000"/>
              <w:right w:val="single" w:sz="4" w:space="0" w:color="000000"/>
            </w:tcBorders>
          </w:tcPr>
          <w:p w14:paraId="10CD4430" w14:textId="77777777" w:rsidR="008A1459" w:rsidRPr="002E21AB" w:rsidRDefault="008A1459" w:rsidP="00D57086">
            <w:pPr>
              <w:spacing w:after="0" w:line="240" w:lineRule="auto"/>
              <w:rPr>
                <w:rFonts w:ascii="Times New Roman" w:hAnsi="Times New Roman"/>
                <w:sz w:val="20"/>
                <w:szCs w:val="20"/>
                <w:lang w:val="kk-KZ"/>
              </w:rPr>
            </w:pPr>
            <w:r w:rsidRPr="002E21AB">
              <w:rPr>
                <w:rFonts w:ascii="Times New Roman" w:hAnsi="Times New Roman"/>
                <w:sz w:val="20"/>
                <w:szCs w:val="20"/>
                <w:lang w:val="kk-KZ"/>
              </w:rPr>
              <w:t>5.1 Мутагенез әдіснамасы бойынша ғылыми мәліметтерді табады, талдайды және сыни тұрғыдан бағалайды.</w:t>
            </w:r>
          </w:p>
        </w:tc>
      </w:tr>
      <w:tr w:rsidR="008A1459" w:rsidRPr="008A1459" w14:paraId="30A0FE38" w14:textId="77777777" w:rsidTr="00D57086">
        <w:trPr>
          <w:trHeight w:val="288"/>
        </w:trPr>
        <w:tc>
          <w:tcPr>
            <w:tcW w:w="2411" w:type="dxa"/>
            <w:vMerge/>
            <w:tcBorders>
              <w:bottom w:val="single" w:sz="4" w:space="0" w:color="000000"/>
            </w:tcBorders>
          </w:tcPr>
          <w:p w14:paraId="5CBA2506" w14:textId="77777777" w:rsidR="008A1459" w:rsidRPr="00EB7D0B" w:rsidRDefault="008A1459" w:rsidP="00D57086">
            <w:pPr>
              <w:spacing w:after="0" w:line="240" w:lineRule="auto"/>
              <w:rPr>
                <w:rFonts w:ascii="Times New Roman" w:hAnsi="Times New Roman"/>
                <w:b/>
                <w:sz w:val="20"/>
                <w:szCs w:val="20"/>
                <w:lang w:val="kk-KZ"/>
              </w:rPr>
            </w:pPr>
          </w:p>
        </w:tc>
        <w:tc>
          <w:tcPr>
            <w:tcW w:w="4961" w:type="dxa"/>
            <w:gridSpan w:val="5"/>
            <w:vMerge/>
            <w:tcBorders>
              <w:right w:val="single" w:sz="4" w:space="0" w:color="000000"/>
            </w:tcBorders>
          </w:tcPr>
          <w:p w14:paraId="6C2B4758" w14:textId="77777777" w:rsidR="008A1459" w:rsidRPr="005665A5" w:rsidRDefault="008A1459" w:rsidP="00D57086">
            <w:pPr>
              <w:spacing w:after="0" w:line="240" w:lineRule="auto"/>
              <w:rPr>
                <w:rFonts w:ascii="Times New Roman" w:hAnsi="Times New Roman"/>
                <w:sz w:val="20"/>
                <w:szCs w:val="20"/>
                <w:lang w:val="kk-KZ"/>
              </w:rPr>
            </w:pPr>
          </w:p>
        </w:tc>
        <w:tc>
          <w:tcPr>
            <w:tcW w:w="3118" w:type="dxa"/>
            <w:gridSpan w:val="2"/>
            <w:tcBorders>
              <w:top w:val="single" w:sz="4" w:space="0" w:color="000000"/>
              <w:left w:val="single" w:sz="4" w:space="0" w:color="000000"/>
              <w:right w:val="single" w:sz="4" w:space="0" w:color="000000"/>
            </w:tcBorders>
          </w:tcPr>
          <w:p w14:paraId="535CF7F3" w14:textId="77777777" w:rsidR="008A1459" w:rsidRPr="00C670F2" w:rsidRDefault="008A1459" w:rsidP="00D57086">
            <w:pPr>
              <w:spacing w:after="0" w:line="240" w:lineRule="auto"/>
              <w:rPr>
                <w:rFonts w:ascii="Times New Roman" w:hAnsi="Times New Roman"/>
                <w:sz w:val="20"/>
                <w:szCs w:val="20"/>
                <w:lang w:val="kk-KZ"/>
              </w:rPr>
            </w:pPr>
            <w:r w:rsidRPr="002E21AB">
              <w:rPr>
                <w:rFonts w:ascii="Times New Roman" w:hAnsi="Times New Roman"/>
                <w:sz w:val="20"/>
                <w:szCs w:val="20"/>
                <w:lang w:val="kk-KZ"/>
              </w:rPr>
              <w:t xml:space="preserve">5.2 </w:t>
            </w:r>
            <w:r w:rsidRPr="00C670F2">
              <w:rPr>
                <w:rFonts w:ascii="Times New Roman" w:hAnsi="Times New Roman"/>
                <w:sz w:val="20"/>
                <w:szCs w:val="20"/>
                <w:lang w:val="kk-KZ"/>
              </w:rPr>
              <w:t>Эукариоттық геномдардың құрылымдық және кеңістіктік ұйымдасуын зерттеуде цитогенетикалық және молекулалық-генетикалық әдістерді табады, талдайды және тәжірибе жасайды.</w:t>
            </w:r>
          </w:p>
        </w:tc>
      </w:tr>
      <w:tr w:rsidR="008A1459" w:rsidRPr="00EA09A3" w14:paraId="16C7E4C1" w14:textId="77777777" w:rsidTr="00D57086">
        <w:trPr>
          <w:trHeight w:val="288"/>
        </w:trPr>
        <w:tc>
          <w:tcPr>
            <w:tcW w:w="2411" w:type="dxa"/>
            <w:tcBorders>
              <w:top w:val="single" w:sz="4" w:space="0" w:color="000000"/>
              <w:left w:val="single" w:sz="4" w:space="0" w:color="000000"/>
              <w:bottom w:val="single" w:sz="4" w:space="0" w:color="000000"/>
              <w:right w:val="single" w:sz="4" w:space="0" w:color="000000"/>
            </w:tcBorders>
          </w:tcPr>
          <w:p w14:paraId="2B457520"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rPr>
              <w:t>Пререквизи</w:t>
            </w:r>
            <w:r w:rsidRPr="00EA09A3">
              <w:rPr>
                <w:rFonts w:ascii="Times New Roman" w:hAnsi="Times New Roman"/>
                <w:b/>
                <w:sz w:val="20"/>
                <w:szCs w:val="20"/>
                <w:lang w:val="kk-KZ"/>
              </w:rPr>
              <w:t>ттер</w:t>
            </w:r>
            <w:r w:rsidRPr="00EA09A3">
              <w:rPr>
                <w:rFonts w:ascii="Times New Roman" w:hAnsi="Times New Roman"/>
                <w:b/>
                <w:sz w:val="20"/>
                <w:szCs w:val="20"/>
              </w:rPr>
              <w:t xml:space="preserve"> </w:t>
            </w:r>
          </w:p>
        </w:tc>
        <w:tc>
          <w:tcPr>
            <w:tcW w:w="8079" w:type="dxa"/>
            <w:gridSpan w:val="7"/>
            <w:tcBorders>
              <w:top w:val="single" w:sz="4" w:space="0" w:color="000000"/>
              <w:left w:val="single" w:sz="4" w:space="0" w:color="000000"/>
              <w:right w:val="single" w:sz="4" w:space="0" w:color="000000"/>
            </w:tcBorders>
          </w:tcPr>
          <w:p w14:paraId="22AB0ABE" w14:textId="77777777" w:rsidR="008A1459" w:rsidRPr="00EA09A3" w:rsidRDefault="008A1459" w:rsidP="00D57086">
            <w:pPr>
              <w:spacing w:after="0" w:line="240" w:lineRule="auto"/>
              <w:rPr>
                <w:rFonts w:ascii="Times New Roman" w:hAnsi="Times New Roman"/>
                <w:b/>
                <w:sz w:val="20"/>
                <w:szCs w:val="20"/>
              </w:rPr>
            </w:pPr>
            <w:r w:rsidRPr="00B17383">
              <w:rPr>
                <w:rFonts w:ascii="Times New Roman" w:hAnsi="Times New Roman"/>
                <w:sz w:val="20"/>
                <w:szCs w:val="20"/>
                <w:lang w:val="kk-KZ"/>
              </w:rPr>
              <w:t xml:space="preserve">Өсімдіктер мен жануарлардың биоалуантүрлілігі, микробиология, жасушалар мен </w:t>
            </w:r>
            <w:r>
              <w:rPr>
                <w:rFonts w:ascii="Times New Roman" w:hAnsi="Times New Roman"/>
                <w:sz w:val="20"/>
                <w:szCs w:val="20"/>
                <w:lang w:val="kk-KZ"/>
              </w:rPr>
              <w:t>ұлпалардың</w:t>
            </w:r>
            <w:r w:rsidRPr="00B17383">
              <w:rPr>
                <w:rFonts w:ascii="Times New Roman" w:hAnsi="Times New Roman"/>
                <w:sz w:val="20"/>
                <w:szCs w:val="20"/>
                <w:lang w:val="kk-KZ"/>
              </w:rPr>
              <w:t xml:space="preserve"> биологиясы, </w:t>
            </w:r>
            <w:r>
              <w:rPr>
                <w:rFonts w:ascii="Times New Roman" w:hAnsi="Times New Roman"/>
                <w:sz w:val="20"/>
                <w:szCs w:val="20"/>
                <w:lang w:val="kk-KZ"/>
              </w:rPr>
              <w:t xml:space="preserve">генетика, </w:t>
            </w:r>
            <w:r w:rsidRPr="00B17383">
              <w:rPr>
                <w:rFonts w:ascii="Times New Roman" w:hAnsi="Times New Roman"/>
                <w:sz w:val="20"/>
                <w:szCs w:val="20"/>
                <w:lang w:val="kk-KZ"/>
              </w:rPr>
              <w:t>өсімдіктер мен жануарлардың биохимиясы және физиологиясы</w:t>
            </w:r>
          </w:p>
        </w:tc>
      </w:tr>
      <w:tr w:rsidR="008A1459" w:rsidRPr="00EA09A3" w14:paraId="68715052" w14:textId="77777777" w:rsidTr="00D57086">
        <w:trPr>
          <w:trHeight w:val="288"/>
        </w:trPr>
        <w:tc>
          <w:tcPr>
            <w:tcW w:w="2411" w:type="dxa"/>
            <w:tcBorders>
              <w:top w:val="single" w:sz="4" w:space="0" w:color="000000"/>
              <w:left w:val="single" w:sz="4" w:space="0" w:color="000000"/>
              <w:bottom w:val="single" w:sz="4" w:space="0" w:color="000000"/>
              <w:right w:val="single" w:sz="4" w:space="0" w:color="000000"/>
            </w:tcBorders>
          </w:tcPr>
          <w:p w14:paraId="0D9F8FC4"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rPr>
              <w:t>Постреквизит</w:t>
            </w:r>
            <w:r w:rsidRPr="00EA09A3">
              <w:rPr>
                <w:rFonts w:ascii="Times New Roman" w:hAnsi="Times New Roman"/>
                <w:b/>
                <w:sz w:val="20"/>
                <w:szCs w:val="20"/>
                <w:lang w:val="kk-KZ"/>
              </w:rPr>
              <w:t>тер</w:t>
            </w:r>
          </w:p>
        </w:tc>
        <w:tc>
          <w:tcPr>
            <w:tcW w:w="8079" w:type="dxa"/>
            <w:gridSpan w:val="7"/>
            <w:tcBorders>
              <w:left w:val="single" w:sz="4" w:space="0" w:color="000000"/>
              <w:bottom w:val="single" w:sz="4" w:space="0" w:color="000000"/>
              <w:right w:val="single" w:sz="4" w:space="0" w:color="000000"/>
            </w:tcBorders>
          </w:tcPr>
          <w:p w14:paraId="3D5B08E7" w14:textId="77777777" w:rsidR="008A1459" w:rsidRPr="00EA09A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 xml:space="preserve">Микроорганизмдердің генетикасы, </w:t>
            </w:r>
            <w:r>
              <w:rPr>
                <w:rFonts w:ascii="Times New Roman" w:hAnsi="Times New Roman"/>
                <w:sz w:val="20"/>
                <w:szCs w:val="20"/>
                <w:lang w:val="kk-KZ"/>
              </w:rPr>
              <w:t>а</w:t>
            </w:r>
            <w:r w:rsidRPr="00B17383">
              <w:rPr>
                <w:rFonts w:ascii="Times New Roman" w:hAnsi="Times New Roman"/>
                <w:sz w:val="20"/>
                <w:szCs w:val="20"/>
                <w:lang w:val="kk-KZ"/>
              </w:rPr>
              <w:t>дам генетикасы, медициналық генетика</w:t>
            </w:r>
          </w:p>
        </w:tc>
      </w:tr>
      <w:tr w:rsidR="008A1459" w:rsidRPr="008A1459" w14:paraId="66CF83D3" w14:textId="77777777" w:rsidTr="00D57086">
        <w:tc>
          <w:tcPr>
            <w:tcW w:w="2411" w:type="dxa"/>
            <w:tcBorders>
              <w:top w:val="single" w:sz="4" w:space="0" w:color="000000"/>
              <w:left w:val="single" w:sz="4" w:space="0" w:color="000000"/>
              <w:bottom w:val="single" w:sz="4" w:space="0" w:color="000000"/>
              <w:right w:val="single" w:sz="4" w:space="0" w:color="000000"/>
            </w:tcBorders>
          </w:tcPr>
          <w:p w14:paraId="5E2341CA" w14:textId="77777777" w:rsidR="008A1459" w:rsidRPr="00EA09A3" w:rsidRDefault="008A1459" w:rsidP="00D57086">
            <w:pPr>
              <w:pBdr>
                <w:top w:val="nil"/>
                <w:left w:val="nil"/>
                <w:bottom w:val="nil"/>
                <w:right w:val="nil"/>
                <w:between w:val="nil"/>
              </w:pBdr>
              <w:spacing w:after="0" w:line="240" w:lineRule="auto"/>
              <w:rPr>
                <w:rFonts w:ascii="Times New Roman" w:hAnsi="Times New Roman"/>
                <w:bCs/>
                <w:sz w:val="20"/>
                <w:szCs w:val="20"/>
                <w:shd w:val="clear" w:color="auto" w:fill="FFFFFF"/>
                <w:lang w:val="kk-KZ"/>
              </w:rPr>
            </w:pPr>
            <w:r w:rsidRPr="00EA09A3">
              <w:rPr>
                <w:rFonts w:ascii="Times New Roman" w:hAnsi="Times New Roman"/>
                <w:b/>
                <w:sz w:val="20"/>
                <w:szCs w:val="20"/>
                <w:lang w:val="kk-KZ"/>
              </w:rPr>
              <w:t xml:space="preserve">Оқу </w:t>
            </w:r>
            <w:r w:rsidRPr="00EA09A3">
              <w:rPr>
                <w:rFonts w:ascii="Times New Roman" w:hAnsi="Times New Roman"/>
                <w:b/>
                <w:sz w:val="20"/>
                <w:szCs w:val="20"/>
              </w:rPr>
              <w:t>ресурс</w:t>
            </w:r>
            <w:r w:rsidRPr="00EA09A3">
              <w:rPr>
                <w:rFonts w:ascii="Times New Roman" w:hAnsi="Times New Roman"/>
                <w:b/>
                <w:sz w:val="20"/>
                <w:szCs w:val="20"/>
                <w:lang w:val="kk-KZ"/>
              </w:rPr>
              <w:t>тары</w:t>
            </w:r>
          </w:p>
        </w:tc>
        <w:tc>
          <w:tcPr>
            <w:tcW w:w="8079" w:type="dxa"/>
            <w:gridSpan w:val="7"/>
            <w:tcBorders>
              <w:top w:val="single" w:sz="4" w:space="0" w:color="000000"/>
              <w:left w:val="single" w:sz="4" w:space="0" w:color="000000"/>
              <w:bottom w:val="single" w:sz="4" w:space="0" w:color="000000"/>
              <w:right w:val="single" w:sz="4" w:space="0" w:color="000000"/>
            </w:tcBorders>
          </w:tcPr>
          <w:p w14:paraId="099FC0B9" w14:textId="77777777" w:rsidR="008A1459" w:rsidRPr="00B17383" w:rsidRDefault="008A1459" w:rsidP="00D57086">
            <w:pPr>
              <w:keepNext/>
              <w:tabs>
                <w:tab w:val="center" w:pos="9639"/>
              </w:tabs>
              <w:autoSpaceDE w:val="0"/>
              <w:autoSpaceDN w:val="0"/>
              <w:spacing w:after="0" w:line="240" w:lineRule="auto"/>
              <w:outlineLvl w:val="1"/>
              <w:rPr>
                <w:rFonts w:ascii="Times New Roman" w:hAnsi="Times New Roman"/>
                <w:b/>
                <w:sz w:val="20"/>
                <w:szCs w:val="20"/>
                <w:lang w:val="kk-KZ"/>
              </w:rPr>
            </w:pPr>
            <w:r w:rsidRPr="00EA09A3">
              <w:rPr>
                <w:rFonts w:ascii="Times New Roman" w:hAnsi="Times New Roman"/>
                <w:b/>
                <w:sz w:val="20"/>
                <w:szCs w:val="20"/>
                <w:lang w:val="kk-KZ"/>
              </w:rPr>
              <w:t>Негізгі</w:t>
            </w:r>
            <w:r w:rsidRPr="00B17383">
              <w:rPr>
                <w:rFonts w:ascii="Times New Roman" w:hAnsi="Times New Roman"/>
                <w:b/>
                <w:sz w:val="20"/>
                <w:szCs w:val="20"/>
                <w:lang w:val="kk-KZ"/>
              </w:rPr>
              <w:t>:</w:t>
            </w:r>
          </w:p>
          <w:p w14:paraId="50B1209E" w14:textId="77777777" w:rsidR="008A1459" w:rsidRPr="00B1738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1.</w:t>
            </w:r>
            <w:r>
              <w:rPr>
                <w:rFonts w:ascii="Times New Roman" w:hAnsi="Times New Roman"/>
                <w:sz w:val="20"/>
                <w:szCs w:val="20"/>
                <w:lang w:val="kk-KZ"/>
              </w:rPr>
              <w:t xml:space="preserve"> </w:t>
            </w:r>
            <w:r w:rsidRPr="00B17383">
              <w:rPr>
                <w:rFonts w:ascii="Times New Roman" w:hAnsi="Times New Roman"/>
                <w:sz w:val="20"/>
                <w:szCs w:val="20"/>
                <w:lang w:val="kk-KZ"/>
              </w:rPr>
              <w:t>Бигалиев А.Б. Экологиялық генетика, монография. - Алматы: Қазақ ун-ті, 2015. – 353 б.</w:t>
            </w:r>
          </w:p>
          <w:p w14:paraId="363D3C12" w14:textId="77777777" w:rsidR="008A1459" w:rsidRPr="00B1738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 xml:space="preserve">2. Абилев С.К., Глазер В.М.. Мутагенез с основами генотоксикологии. - М.; СПб.: Нестор-История, 2015. - 304 с. </w:t>
            </w:r>
          </w:p>
          <w:p w14:paraId="66363CE1" w14:textId="77777777" w:rsidR="008A1459" w:rsidRPr="00B1738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 xml:space="preserve">3. Кенжебаева. Руководство к практическим занятиям по генетике: учеб. пособие. - Алматы : TechSmith, 2021. - 143, [1] с. </w:t>
            </w:r>
          </w:p>
          <w:p w14:paraId="49CA625F" w14:textId="77777777" w:rsidR="008A1459" w:rsidRDefault="008A1459" w:rsidP="00D57086">
            <w:pPr>
              <w:spacing w:after="0" w:line="240" w:lineRule="auto"/>
              <w:rPr>
                <w:rFonts w:ascii="Times New Roman" w:hAnsi="Times New Roman"/>
                <w:sz w:val="20"/>
                <w:szCs w:val="20"/>
                <w:lang w:val="kk-KZ"/>
              </w:rPr>
            </w:pPr>
            <w:r>
              <w:rPr>
                <w:rFonts w:ascii="Times New Roman" w:hAnsi="Times New Roman"/>
                <w:sz w:val="20"/>
                <w:szCs w:val="20"/>
                <w:lang w:val="kk-KZ"/>
              </w:rPr>
              <w:lastRenderedPageBreak/>
              <w:t>4</w:t>
            </w:r>
            <w:r w:rsidRPr="00B17383">
              <w:rPr>
                <w:rFonts w:ascii="Times New Roman" w:hAnsi="Times New Roman"/>
                <w:sz w:val="20"/>
                <w:szCs w:val="20"/>
                <w:lang w:val="kk-KZ"/>
              </w:rPr>
              <w:t xml:space="preserve">. Колумбаева С.Ж., Ловинская А.В., Калимагамбетов А.М. Цитогенетические методы в генетическом мониторинге. - Алматы: Қазақ ун-ті, 2018. - 161 с. </w:t>
            </w:r>
          </w:p>
          <w:p w14:paraId="742CC028" w14:textId="77777777" w:rsidR="008A1459" w:rsidRDefault="008A1459" w:rsidP="00D57086">
            <w:pPr>
              <w:spacing w:after="0" w:line="240" w:lineRule="auto"/>
              <w:rPr>
                <w:rFonts w:ascii="Times New Roman" w:hAnsi="Times New Roman"/>
                <w:sz w:val="20"/>
                <w:szCs w:val="20"/>
                <w:lang w:val="kk-KZ"/>
              </w:rPr>
            </w:pPr>
            <w:r>
              <w:rPr>
                <w:rFonts w:ascii="Times New Roman" w:hAnsi="Times New Roman"/>
                <w:sz w:val="20"/>
                <w:szCs w:val="20"/>
                <w:lang w:val="kk-KZ"/>
              </w:rPr>
              <w:t xml:space="preserve">5. </w:t>
            </w:r>
            <w:r w:rsidRPr="00A01568">
              <w:rPr>
                <w:rFonts w:ascii="Times New Roman" w:hAnsi="Times New Roman"/>
                <w:sz w:val="20"/>
                <w:szCs w:val="20"/>
                <w:lang w:val="kk-KZ"/>
              </w:rPr>
              <w:t>Чеснокова С. М., Савельев О. В. Основы токсикологии и экотоксикологии. Владимир: Владимирский гос. ун-т им. А. Г. и Н. Г. Столетовых, 2019. – 132 с.</w:t>
            </w:r>
          </w:p>
          <w:p w14:paraId="73D4C314" w14:textId="77777777" w:rsidR="008A1459" w:rsidRPr="00B17383" w:rsidRDefault="008A1459" w:rsidP="00D57086">
            <w:pPr>
              <w:spacing w:after="0" w:line="240" w:lineRule="auto"/>
              <w:rPr>
                <w:rFonts w:ascii="Times New Roman" w:hAnsi="Times New Roman"/>
                <w:sz w:val="20"/>
                <w:szCs w:val="20"/>
                <w:lang w:val="kk-KZ"/>
              </w:rPr>
            </w:pPr>
          </w:p>
          <w:p w14:paraId="444CBC8B" w14:textId="77777777" w:rsidR="008A1459" w:rsidRPr="00B17383" w:rsidRDefault="008A1459" w:rsidP="00D57086">
            <w:pPr>
              <w:spacing w:after="0" w:line="240" w:lineRule="auto"/>
              <w:rPr>
                <w:rFonts w:ascii="Times New Roman" w:hAnsi="Times New Roman"/>
                <w:b/>
                <w:bCs/>
                <w:sz w:val="20"/>
                <w:szCs w:val="20"/>
                <w:lang w:val="kk-KZ"/>
              </w:rPr>
            </w:pPr>
            <w:r w:rsidRPr="00B17383">
              <w:rPr>
                <w:rFonts w:ascii="Times New Roman" w:hAnsi="Times New Roman"/>
                <w:b/>
                <w:bCs/>
                <w:sz w:val="20"/>
                <w:szCs w:val="20"/>
                <w:lang w:val="kk-KZ"/>
              </w:rPr>
              <w:t>Кәсіби ғылыми мәліметтер базасы</w:t>
            </w:r>
            <w:r>
              <w:rPr>
                <w:rFonts w:ascii="Times New Roman" w:hAnsi="Times New Roman"/>
                <w:b/>
                <w:bCs/>
                <w:sz w:val="20"/>
                <w:szCs w:val="20"/>
                <w:lang w:val="kk-KZ"/>
              </w:rPr>
              <w:t>:</w:t>
            </w:r>
          </w:p>
          <w:p w14:paraId="4EE9F816" w14:textId="77777777" w:rsidR="008A1459" w:rsidRPr="00B1738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 xml:space="preserve">1. Genetics Home References Базасы. http://www.ghr.nlm.nih.gov/gene </w:t>
            </w:r>
          </w:p>
          <w:p w14:paraId="00DF4ACC" w14:textId="77777777" w:rsidR="008A1459" w:rsidRPr="00B1738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2. https://sciencedirect.com/</w:t>
            </w:r>
          </w:p>
          <w:p w14:paraId="11452FAE" w14:textId="77777777" w:rsidR="008A1459" w:rsidRDefault="008A1459" w:rsidP="00D57086">
            <w:pPr>
              <w:spacing w:after="0" w:line="240" w:lineRule="auto"/>
              <w:rPr>
                <w:rFonts w:ascii="Times New Roman" w:hAnsi="Times New Roman"/>
                <w:b/>
                <w:bCs/>
                <w:sz w:val="20"/>
                <w:szCs w:val="20"/>
                <w:lang w:val="kk-KZ"/>
              </w:rPr>
            </w:pPr>
          </w:p>
          <w:p w14:paraId="2642E933" w14:textId="77777777" w:rsidR="008A1459" w:rsidRPr="00B17383" w:rsidRDefault="008A1459" w:rsidP="00D57086">
            <w:pPr>
              <w:spacing w:after="0" w:line="240" w:lineRule="auto"/>
              <w:rPr>
                <w:rFonts w:ascii="Times New Roman" w:hAnsi="Times New Roman"/>
                <w:b/>
                <w:bCs/>
                <w:sz w:val="20"/>
                <w:szCs w:val="20"/>
                <w:lang w:val="kk-KZ"/>
              </w:rPr>
            </w:pPr>
            <w:r w:rsidRPr="00B17383">
              <w:rPr>
                <w:rFonts w:ascii="Times New Roman" w:hAnsi="Times New Roman"/>
                <w:b/>
                <w:bCs/>
                <w:sz w:val="20"/>
                <w:szCs w:val="20"/>
                <w:lang w:val="kk-KZ"/>
              </w:rPr>
              <w:t>Интернет-ресурстар:</w:t>
            </w:r>
          </w:p>
          <w:p w14:paraId="6FF91756" w14:textId="77777777" w:rsidR="008A1459" w:rsidRPr="00B1738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 xml:space="preserve">1. http://elibrary.kaznu.kz/ru </w:t>
            </w:r>
          </w:p>
          <w:p w14:paraId="42014394" w14:textId="77777777" w:rsidR="008A1459" w:rsidRPr="00B17383" w:rsidRDefault="008A1459" w:rsidP="00D57086">
            <w:pPr>
              <w:spacing w:after="0" w:line="240" w:lineRule="auto"/>
              <w:rPr>
                <w:rFonts w:ascii="Times New Roman" w:hAnsi="Times New Roman"/>
                <w:sz w:val="20"/>
                <w:szCs w:val="20"/>
                <w:lang w:val="kk-KZ"/>
              </w:rPr>
            </w:pPr>
            <w:r w:rsidRPr="00B17383">
              <w:rPr>
                <w:rFonts w:ascii="Times New Roman" w:hAnsi="Times New Roman"/>
                <w:sz w:val="20"/>
                <w:szCs w:val="20"/>
                <w:lang w:val="kk-KZ"/>
              </w:rPr>
              <w:t xml:space="preserve">2. http://medbiol.ru/medbiol/genet_gen.htm </w:t>
            </w:r>
          </w:p>
          <w:p w14:paraId="458A5444" w14:textId="77777777" w:rsidR="008A1459" w:rsidRPr="00EA09A3" w:rsidRDefault="008A1459" w:rsidP="00D57086">
            <w:pPr>
              <w:pBdr>
                <w:top w:val="nil"/>
                <w:left w:val="nil"/>
                <w:bottom w:val="nil"/>
                <w:right w:val="nil"/>
                <w:between w:val="nil"/>
              </w:pBdr>
              <w:spacing w:after="0" w:line="240" w:lineRule="auto"/>
              <w:rPr>
                <w:rFonts w:ascii="Times New Roman" w:hAnsi="Times New Roman"/>
                <w:sz w:val="20"/>
                <w:szCs w:val="20"/>
                <w:highlight w:val="yellow"/>
                <w:lang w:val="kk-KZ"/>
              </w:rPr>
            </w:pPr>
            <w:r w:rsidRPr="00B17383">
              <w:rPr>
                <w:rFonts w:ascii="Times New Roman" w:hAnsi="Times New Roman"/>
                <w:sz w:val="20"/>
                <w:szCs w:val="20"/>
                <w:lang w:val="kk-KZ"/>
              </w:rPr>
              <w:t>3. https://www.who.int/ru/data/gho/publications</w:t>
            </w:r>
          </w:p>
        </w:tc>
      </w:tr>
    </w:tbl>
    <w:p w14:paraId="42012EA9" w14:textId="77777777" w:rsidR="008A1459" w:rsidRPr="00EA09A3" w:rsidRDefault="008A1459" w:rsidP="008A1459">
      <w:pPr>
        <w:widowControl w:val="0"/>
        <w:pBdr>
          <w:top w:val="nil"/>
          <w:left w:val="nil"/>
          <w:bottom w:val="nil"/>
          <w:right w:val="nil"/>
          <w:between w:val="nil"/>
        </w:pBdr>
        <w:spacing w:after="0" w:line="240" w:lineRule="auto"/>
        <w:rPr>
          <w:rFonts w:ascii="Times New Roman" w:hAnsi="Times New Roman"/>
          <w:sz w:val="20"/>
          <w:szCs w:val="20"/>
          <w:lang w:val="kk-KZ"/>
        </w:rPr>
      </w:pPr>
    </w:p>
    <w:tbl>
      <w:tblPr>
        <w:tblW w:w="10610"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firstRow="0" w:lastRow="0" w:firstColumn="0" w:lastColumn="0" w:noHBand="0" w:noVBand="0"/>
      </w:tblPr>
      <w:tblGrid>
        <w:gridCol w:w="851"/>
        <w:gridCol w:w="1276"/>
        <w:gridCol w:w="284"/>
        <w:gridCol w:w="708"/>
        <w:gridCol w:w="1843"/>
        <w:gridCol w:w="3260"/>
        <w:gridCol w:w="2388"/>
      </w:tblGrid>
      <w:tr w:rsidR="008A1459" w:rsidRPr="00EA09A3" w14:paraId="7E4C627F" w14:textId="77777777" w:rsidTr="00D57086">
        <w:trPr>
          <w:trHeight w:val="58"/>
        </w:trPr>
        <w:tc>
          <w:tcPr>
            <w:tcW w:w="2411" w:type="dxa"/>
            <w:gridSpan w:val="3"/>
            <w:tcBorders>
              <w:top w:val="single" w:sz="4" w:space="0" w:color="000000"/>
              <w:left w:val="single" w:sz="4" w:space="0" w:color="000000"/>
              <w:bottom w:val="single" w:sz="4" w:space="0" w:color="000000"/>
              <w:right w:val="single" w:sz="4" w:space="0" w:color="000000"/>
            </w:tcBorders>
          </w:tcPr>
          <w:p w14:paraId="4267F0A5"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 xml:space="preserve">Пәннің </w:t>
            </w:r>
          </w:p>
          <w:p w14:paraId="2887CF52" w14:textId="77777777" w:rsidR="008A1459" w:rsidRPr="00EA09A3" w:rsidRDefault="008A1459" w:rsidP="00D57086">
            <w:pPr>
              <w:spacing w:after="0" w:line="240" w:lineRule="auto"/>
              <w:rPr>
                <w:rFonts w:ascii="Times New Roman" w:hAnsi="Times New Roman"/>
                <w:b/>
                <w:sz w:val="20"/>
                <w:szCs w:val="20"/>
                <w:lang w:val="kk-KZ"/>
              </w:rPr>
            </w:pPr>
            <w:r w:rsidRPr="00EA09A3">
              <w:rPr>
                <w:rFonts w:ascii="Times New Roman" w:hAnsi="Times New Roman"/>
                <w:b/>
                <w:sz w:val="20"/>
                <w:szCs w:val="20"/>
                <w:lang w:val="kk-KZ"/>
              </w:rPr>
              <w:t>а</w:t>
            </w:r>
            <w:r w:rsidRPr="00EA09A3">
              <w:rPr>
                <w:rFonts w:ascii="Times New Roman" w:hAnsi="Times New Roman"/>
                <w:b/>
                <w:sz w:val="20"/>
                <w:szCs w:val="20"/>
              </w:rPr>
              <w:t>ка</w:t>
            </w:r>
            <w:r w:rsidRPr="00EA09A3">
              <w:rPr>
                <w:rFonts w:ascii="Times New Roman" w:hAnsi="Times New Roman"/>
                <w:b/>
                <w:sz w:val="20"/>
                <w:szCs w:val="20"/>
                <w:lang w:val="kk-KZ"/>
              </w:rPr>
              <w:t xml:space="preserve">демиялық </w:t>
            </w:r>
          </w:p>
          <w:p w14:paraId="7D294D69" w14:textId="77777777" w:rsidR="008A1459" w:rsidRPr="00EA09A3" w:rsidRDefault="008A1459" w:rsidP="00D57086">
            <w:pPr>
              <w:spacing w:after="0" w:line="240" w:lineRule="auto"/>
              <w:rPr>
                <w:rFonts w:ascii="Times New Roman" w:hAnsi="Times New Roman"/>
                <w:b/>
                <w:sz w:val="20"/>
                <w:szCs w:val="20"/>
              </w:rPr>
            </w:pPr>
            <w:r w:rsidRPr="00EA09A3">
              <w:rPr>
                <w:rFonts w:ascii="Times New Roman" w:hAnsi="Times New Roman"/>
                <w:b/>
                <w:sz w:val="20"/>
                <w:szCs w:val="20"/>
                <w:lang w:val="kk-KZ"/>
              </w:rPr>
              <w:t>саясаты</w:t>
            </w:r>
            <w:r w:rsidRPr="00EA09A3">
              <w:rPr>
                <w:rFonts w:ascii="Times New Roman" w:hAnsi="Times New Roman"/>
                <w:b/>
                <w:sz w:val="20"/>
                <w:szCs w:val="20"/>
              </w:rPr>
              <w:t xml:space="preserve"> </w:t>
            </w:r>
          </w:p>
        </w:tc>
        <w:tc>
          <w:tcPr>
            <w:tcW w:w="8199" w:type="dxa"/>
            <w:gridSpan w:val="4"/>
            <w:tcBorders>
              <w:top w:val="single" w:sz="4" w:space="0" w:color="000000"/>
              <w:left w:val="single" w:sz="4" w:space="0" w:color="000000"/>
              <w:bottom w:val="single" w:sz="4" w:space="0" w:color="000000"/>
              <w:right w:val="single" w:sz="4" w:space="0" w:color="000000"/>
            </w:tcBorders>
          </w:tcPr>
          <w:p w14:paraId="348BA011"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rPr>
              <w:t>П</w:t>
            </w:r>
            <w:r w:rsidRPr="00EA09A3">
              <w:rPr>
                <w:rFonts w:ascii="Times New Roman" w:hAnsi="Times New Roman"/>
                <w:sz w:val="20"/>
                <w:szCs w:val="20"/>
                <w:lang w:val="kk-KZ"/>
              </w:rPr>
              <w:t xml:space="preserve">әннің </w:t>
            </w:r>
            <w:r w:rsidRPr="00EA09A3">
              <w:rPr>
                <w:rFonts w:ascii="Times New Roman" w:hAnsi="Times New Roman"/>
                <w:sz w:val="20"/>
                <w:szCs w:val="20"/>
              </w:rPr>
              <w:t>академия</w:t>
            </w:r>
            <w:r w:rsidRPr="00EA09A3">
              <w:rPr>
                <w:rFonts w:ascii="Times New Roman" w:hAnsi="Times New Roman"/>
                <w:sz w:val="20"/>
                <w:szCs w:val="20"/>
                <w:lang w:val="kk-KZ"/>
              </w:rPr>
              <w:t>лық</w:t>
            </w:r>
            <w:r w:rsidRPr="00EA09A3">
              <w:rPr>
                <w:rFonts w:ascii="Times New Roman" w:hAnsi="Times New Roman"/>
                <w:sz w:val="20"/>
                <w:szCs w:val="20"/>
              </w:rPr>
              <w:t xml:space="preserve"> сая</w:t>
            </w:r>
            <w:r w:rsidRPr="00EA09A3">
              <w:rPr>
                <w:rFonts w:ascii="Times New Roman" w:hAnsi="Times New Roman"/>
                <w:sz w:val="20"/>
                <w:szCs w:val="20"/>
                <w:lang w:val="kk-KZ"/>
              </w:rPr>
              <w:t>саты</w:t>
            </w:r>
            <w:r w:rsidRPr="00EA09A3">
              <w:rPr>
                <w:rFonts w:ascii="Times New Roman" w:hAnsi="Times New Roman"/>
                <w:sz w:val="20"/>
                <w:szCs w:val="20"/>
              </w:rPr>
              <w:t xml:space="preserve"> </w:t>
            </w:r>
            <w:r w:rsidRPr="00EA09A3">
              <w:rPr>
                <w:rFonts w:ascii="Times New Roman" w:hAnsi="Times New Roman"/>
                <w:sz w:val="20"/>
                <w:szCs w:val="20"/>
                <w:lang w:val="kk-KZ"/>
              </w:rPr>
              <w:t>ә</w:t>
            </w:r>
            <w:r w:rsidRPr="00EA09A3">
              <w:rPr>
                <w:rFonts w:ascii="Times New Roman" w:hAnsi="Times New Roman"/>
                <w:sz w:val="20"/>
                <w:szCs w:val="20"/>
              </w:rPr>
              <w:t>л-Фараби а</w:t>
            </w:r>
            <w:r w:rsidRPr="00EA09A3">
              <w:rPr>
                <w:rFonts w:ascii="Times New Roman" w:hAnsi="Times New Roman"/>
                <w:sz w:val="20"/>
                <w:szCs w:val="20"/>
                <w:lang w:val="kk-KZ"/>
              </w:rPr>
              <w:t>тындағы</w:t>
            </w:r>
            <w:r w:rsidRPr="00EA09A3">
              <w:rPr>
                <w:rFonts w:ascii="Times New Roman" w:hAnsi="Times New Roman"/>
                <w:sz w:val="20"/>
                <w:szCs w:val="20"/>
              </w:rPr>
              <w:t xml:space="preserve"> Қ</w:t>
            </w:r>
            <w:r w:rsidRPr="00EA09A3">
              <w:rPr>
                <w:rFonts w:ascii="Times New Roman" w:hAnsi="Times New Roman"/>
                <w:sz w:val="20"/>
                <w:szCs w:val="20"/>
                <w:lang w:val="kk-KZ"/>
              </w:rPr>
              <w:t>азҰУ</w:t>
            </w:r>
            <w:r w:rsidRPr="00EA09A3">
              <w:rPr>
                <w:rFonts w:ascii="Times New Roman" w:hAnsi="Times New Roman"/>
                <w:sz w:val="20"/>
                <w:szCs w:val="20"/>
              </w:rPr>
              <w:t>-д</w:t>
            </w:r>
            <w:r w:rsidRPr="00EA09A3">
              <w:rPr>
                <w:rFonts w:ascii="Times New Roman" w:hAnsi="Times New Roman"/>
                <w:sz w:val="20"/>
                <w:szCs w:val="20"/>
                <w:lang w:val="kk-KZ"/>
              </w:rPr>
              <w:t>ың</w:t>
            </w:r>
            <w:r w:rsidRPr="00EA09A3">
              <w:rPr>
                <w:rFonts w:ascii="Times New Roman" w:hAnsi="Times New Roman"/>
                <w:sz w:val="20"/>
                <w:szCs w:val="20"/>
              </w:rPr>
              <w:t xml:space="preserve"> </w:t>
            </w:r>
            <w:r w:rsidRPr="00EA09A3">
              <w:rPr>
                <w:rFonts w:ascii="Times New Roman" w:hAnsi="Times New Roman"/>
                <w:sz w:val="20"/>
                <w:szCs w:val="20"/>
                <w:u w:val="single"/>
                <w:lang w:val="kk-KZ"/>
              </w:rPr>
              <w:t>Академиялық</w:t>
            </w:r>
            <w:r w:rsidRPr="00EA09A3">
              <w:rPr>
                <w:rFonts w:ascii="Times New Roman" w:hAnsi="Times New Roman"/>
                <w:sz w:val="20"/>
                <w:szCs w:val="20"/>
                <w:u w:val="single"/>
              </w:rPr>
              <w:t xml:space="preserve"> </w:t>
            </w:r>
            <w:r w:rsidRPr="00EA09A3">
              <w:rPr>
                <w:rFonts w:ascii="Times New Roman" w:hAnsi="Times New Roman"/>
                <w:sz w:val="20"/>
                <w:szCs w:val="20"/>
                <w:u w:val="single"/>
                <w:lang w:val="kk-KZ"/>
              </w:rPr>
              <w:t>саясатымен</w:t>
            </w:r>
            <w:r w:rsidRPr="00EA09A3">
              <w:rPr>
                <w:rFonts w:ascii="Times New Roman" w:hAnsi="Times New Roman"/>
                <w:sz w:val="20"/>
                <w:szCs w:val="20"/>
                <w:u w:val="single"/>
              </w:rPr>
              <w:t xml:space="preserve"> </w:t>
            </w:r>
            <w:r w:rsidRPr="00EA09A3">
              <w:rPr>
                <w:rFonts w:ascii="Times New Roman" w:hAnsi="Times New Roman"/>
                <w:sz w:val="20"/>
                <w:szCs w:val="20"/>
                <w:u w:val="single"/>
                <w:lang w:val="kk-KZ"/>
              </w:rPr>
              <w:t>және</w:t>
            </w:r>
            <w:r w:rsidRPr="00EA09A3">
              <w:rPr>
                <w:rFonts w:ascii="Times New Roman" w:hAnsi="Times New Roman"/>
                <w:sz w:val="20"/>
                <w:szCs w:val="20"/>
                <w:u w:val="single"/>
              </w:rPr>
              <w:t xml:space="preserve"> </w:t>
            </w:r>
            <w:r w:rsidRPr="00EA09A3">
              <w:rPr>
                <w:rFonts w:ascii="Times New Roman" w:hAnsi="Times New Roman"/>
                <w:sz w:val="20"/>
                <w:szCs w:val="20"/>
                <w:u w:val="single"/>
                <w:lang w:val="kk-KZ"/>
              </w:rPr>
              <w:t>академиялық</w:t>
            </w:r>
            <w:r w:rsidRPr="00EA09A3">
              <w:rPr>
                <w:rFonts w:ascii="Times New Roman" w:hAnsi="Times New Roman"/>
                <w:sz w:val="20"/>
                <w:szCs w:val="20"/>
                <w:u w:val="single"/>
              </w:rPr>
              <w:t xml:space="preserve"> </w:t>
            </w:r>
            <w:r w:rsidRPr="00EA09A3">
              <w:rPr>
                <w:rFonts w:ascii="Times New Roman" w:hAnsi="Times New Roman"/>
                <w:sz w:val="20"/>
                <w:szCs w:val="20"/>
                <w:u w:val="single"/>
                <w:lang w:val="kk-KZ"/>
              </w:rPr>
              <w:t>адалдық</w:t>
            </w:r>
            <w:r w:rsidRPr="00EA09A3">
              <w:rPr>
                <w:rFonts w:ascii="Times New Roman" w:hAnsi="Times New Roman"/>
                <w:sz w:val="20"/>
                <w:szCs w:val="20"/>
                <w:u w:val="single"/>
              </w:rPr>
              <w:t xml:space="preserve"> </w:t>
            </w:r>
            <w:r w:rsidRPr="00EA09A3">
              <w:rPr>
                <w:rFonts w:ascii="Times New Roman" w:hAnsi="Times New Roman"/>
                <w:sz w:val="20"/>
                <w:szCs w:val="20"/>
                <w:u w:val="single"/>
                <w:lang w:val="kk-KZ"/>
              </w:rPr>
              <w:t>Саясатымен</w:t>
            </w:r>
            <w:r w:rsidRPr="00EA09A3">
              <w:rPr>
                <w:rFonts w:ascii="Times New Roman" w:hAnsi="Times New Roman"/>
                <w:sz w:val="20"/>
                <w:szCs w:val="20"/>
              </w:rPr>
              <w:t xml:space="preserve"> </w:t>
            </w:r>
            <w:r w:rsidRPr="00EA09A3">
              <w:rPr>
                <w:rFonts w:ascii="Times New Roman" w:hAnsi="Times New Roman"/>
                <w:sz w:val="20"/>
                <w:szCs w:val="20"/>
                <w:lang w:val="kk-KZ"/>
              </w:rPr>
              <w:t>айқындалады</w:t>
            </w:r>
            <w:r w:rsidRPr="00EA09A3">
              <w:rPr>
                <w:rFonts w:ascii="Times New Roman" w:hAnsi="Times New Roman"/>
                <w:sz w:val="20"/>
                <w:szCs w:val="20"/>
              </w:rPr>
              <w:t xml:space="preserve">. </w:t>
            </w:r>
          </w:p>
          <w:p w14:paraId="6B888DCE"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rPr>
              <w:t xml:space="preserve">Құжаттар Univer </w:t>
            </w:r>
            <w:r w:rsidRPr="00EA09A3">
              <w:rPr>
                <w:rFonts w:ascii="Times New Roman" w:hAnsi="Times New Roman"/>
                <w:sz w:val="20"/>
                <w:szCs w:val="20"/>
                <w:lang w:val="kk-KZ"/>
              </w:rPr>
              <w:t>И</w:t>
            </w:r>
            <w:r w:rsidRPr="00EA09A3">
              <w:rPr>
                <w:rFonts w:ascii="Times New Roman" w:hAnsi="Times New Roman"/>
                <w:sz w:val="20"/>
                <w:szCs w:val="20"/>
              </w:rPr>
              <w:t>Ж басты бетінде қолжетімді.</w:t>
            </w:r>
          </w:p>
          <w:p w14:paraId="70B50BAC"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b/>
                <w:bCs/>
                <w:sz w:val="20"/>
                <w:szCs w:val="20"/>
              </w:rPr>
              <w:t xml:space="preserve">Ғылым мен білімнің интеграциясы. </w:t>
            </w:r>
            <w:r w:rsidRPr="00EA09A3">
              <w:rPr>
                <w:rFonts w:ascii="Times New Roman" w:hAnsi="Times New Roman"/>
                <w:sz w:val="20"/>
                <w:szCs w:val="20"/>
              </w:rPr>
              <w:t>Студенттердің, магистранттардың және докторанттардың ғылыми-зерттеу жұмысы –</w:t>
            </w:r>
            <w:r w:rsidRPr="00EA09A3">
              <w:rPr>
                <w:rFonts w:ascii="Times New Roman" w:hAnsi="Times New Roman"/>
                <w:sz w:val="20"/>
                <w:szCs w:val="20"/>
                <w:lang w:val="kk-KZ"/>
              </w:rPr>
              <w:t xml:space="preserve"> бұл </w:t>
            </w:r>
            <w:r w:rsidRPr="00EA09A3">
              <w:rPr>
                <w:rFonts w:ascii="Times New Roman" w:hAnsi="Times New Roman"/>
                <w:sz w:val="20"/>
                <w:szCs w:val="20"/>
              </w:rPr>
              <w:t>оқу үдерісін</w:t>
            </w:r>
            <w:r w:rsidRPr="00EA09A3">
              <w:rPr>
                <w:rFonts w:ascii="Times New Roman" w:hAnsi="Times New Roman"/>
                <w:sz w:val="20"/>
                <w:szCs w:val="20"/>
                <w:lang w:val="kk-KZ"/>
              </w:rPr>
              <w:t>ің</w:t>
            </w:r>
            <w:r w:rsidRPr="00EA09A3">
              <w:rPr>
                <w:rFonts w:ascii="Times New Roman" w:hAnsi="Times New Roman"/>
                <w:sz w:val="20"/>
                <w:szCs w:val="20"/>
              </w:rPr>
              <w:t xml:space="preserve"> тереңде</w:t>
            </w:r>
            <w:r w:rsidRPr="00EA09A3">
              <w:rPr>
                <w:rFonts w:ascii="Times New Roman" w:hAnsi="Times New Roman"/>
                <w:sz w:val="20"/>
                <w:szCs w:val="20"/>
                <w:lang w:val="kk-KZ"/>
              </w:rPr>
              <w:t>тілуі</w:t>
            </w:r>
            <w:r w:rsidRPr="00EA09A3">
              <w:rPr>
                <w:rFonts w:ascii="Times New Roman" w:hAnsi="Times New Roman"/>
                <w:sz w:val="20"/>
                <w:szCs w:val="20"/>
              </w:rPr>
              <w:t>. Ол тікелей кафедраларда, зертханаларда, университеттің ғылыми және жобалау бөлімшелерінде, студенттік ғылыми-техникалық бірлестіктер</w:t>
            </w:r>
            <w:r w:rsidRPr="00EA09A3">
              <w:rPr>
                <w:rFonts w:ascii="Times New Roman" w:hAnsi="Times New Roman"/>
                <w:sz w:val="20"/>
                <w:szCs w:val="20"/>
                <w:lang w:val="kk-KZ"/>
              </w:rPr>
              <w:t>ін</w:t>
            </w:r>
            <w:r w:rsidRPr="00EA09A3">
              <w:rPr>
                <w:rFonts w:ascii="Times New Roman" w:hAnsi="Times New Roman"/>
                <w:sz w:val="20"/>
                <w:szCs w:val="20"/>
              </w:rPr>
              <w:t xml:space="preserve">де ұйымдастырылады. Білім берудің барлық деңгейлеріндегі білім алушылардың өзіндік жұмысы заманауи ғылыми-зерттеу және ақпараттық технологияларды қолдана отырып, жаңа білім алу негізінде зерттеу дағдылары мен құзыреттіліктерін дамытуға бағытталған. Зерттеу университетінің оқытушысы </w:t>
            </w:r>
            <w:r w:rsidRPr="00EA09A3">
              <w:rPr>
                <w:rFonts w:ascii="Times New Roman" w:hAnsi="Times New Roman"/>
                <w:sz w:val="20"/>
                <w:szCs w:val="20"/>
                <w:lang w:val="kk-KZ"/>
              </w:rPr>
              <w:t>ғ</w:t>
            </w:r>
            <w:r w:rsidRPr="00EA09A3">
              <w:rPr>
                <w:rFonts w:ascii="Times New Roman" w:hAnsi="Times New Roman"/>
                <w:sz w:val="20"/>
                <w:szCs w:val="20"/>
              </w:rPr>
              <w:t>ылыми</w:t>
            </w:r>
            <w:r w:rsidRPr="00EA09A3">
              <w:rPr>
                <w:rFonts w:ascii="Times New Roman" w:hAnsi="Times New Roman"/>
                <w:sz w:val="20"/>
                <w:szCs w:val="20"/>
                <w:lang w:val="kk-KZ"/>
              </w:rPr>
              <w:t>-зерттеу</w:t>
            </w:r>
            <w:r w:rsidRPr="00EA09A3">
              <w:rPr>
                <w:rFonts w:ascii="Times New Roman" w:hAnsi="Times New Roman"/>
                <w:sz w:val="20"/>
                <w:szCs w:val="20"/>
              </w:rPr>
              <w:t xml:space="preserve"> қызмет</w:t>
            </w:r>
            <w:r w:rsidRPr="00EA09A3">
              <w:rPr>
                <w:rFonts w:ascii="Times New Roman" w:hAnsi="Times New Roman"/>
                <w:sz w:val="20"/>
                <w:szCs w:val="20"/>
                <w:lang w:val="kk-KZ"/>
              </w:rPr>
              <w:t>інің</w:t>
            </w:r>
            <w:r w:rsidRPr="00EA09A3">
              <w:rPr>
                <w:rFonts w:ascii="Times New Roman" w:hAnsi="Times New Roman"/>
                <w:sz w:val="20"/>
                <w:szCs w:val="20"/>
              </w:rPr>
              <w:t xml:space="preserve"> нәтижелерін дәрістер мен семинарлық (практикалық) сабақтар, </w:t>
            </w:r>
            <w:r w:rsidRPr="00EA09A3">
              <w:rPr>
                <w:rFonts w:ascii="Times New Roman" w:hAnsi="Times New Roman"/>
                <w:sz w:val="20"/>
                <w:szCs w:val="20"/>
                <w:lang w:val="kk-KZ"/>
              </w:rPr>
              <w:t>з</w:t>
            </w:r>
            <w:r w:rsidRPr="00EA09A3">
              <w:rPr>
                <w:rFonts w:ascii="Times New Roman" w:hAnsi="Times New Roman"/>
                <w:sz w:val="20"/>
                <w:szCs w:val="20"/>
              </w:rPr>
              <w:t>ертханалық сабақтар тақырыбын</w:t>
            </w:r>
            <w:r w:rsidRPr="00EA09A3">
              <w:rPr>
                <w:rFonts w:ascii="Times New Roman" w:hAnsi="Times New Roman"/>
                <w:sz w:val="20"/>
                <w:szCs w:val="20"/>
                <w:lang w:val="kk-KZ"/>
              </w:rPr>
              <w:t>д</w:t>
            </w:r>
            <w:r w:rsidRPr="00EA09A3">
              <w:rPr>
                <w:rFonts w:ascii="Times New Roman" w:hAnsi="Times New Roman"/>
                <w:sz w:val="20"/>
                <w:szCs w:val="20"/>
              </w:rPr>
              <w:t>а</w:t>
            </w:r>
            <w:r w:rsidRPr="00EA09A3">
              <w:rPr>
                <w:rFonts w:ascii="Times New Roman" w:hAnsi="Times New Roman"/>
                <w:sz w:val="20"/>
                <w:szCs w:val="20"/>
                <w:lang w:val="kk-KZ"/>
              </w:rPr>
              <w:t xml:space="preserve">, </w:t>
            </w:r>
            <w:r w:rsidRPr="00EA09A3">
              <w:rPr>
                <w:rFonts w:ascii="Times New Roman" w:hAnsi="Times New Roman"/>
                <w:sz w:val="20"/>
                <w:szCs w:val="20"/>
              </w:rPr>
              <w:t>силлабуста</w:t>
            </w:r>
            <w:r w:rsidRPr="00EA09A3">
              <w:rPr>
                <w:rFonts w:ascii="Times New Roman" w:hAnsi="Times New Roman"/>
                <w:sz w:val="20"/>
                <w:szCs w:val="20"/>
                <w:lang w:val="kk-KZ"/>
              </w:rPr>
              <w:t>рда</w:t>
            </w:r>
            <w:r w:rsidRPr="00EA09A3">
              <w:rPr>
                <w:rFonts w:ascii="Times New Roman" w:hAnsi="Times New Roman"/>
                <w:sz w:val="20"/>
                <w:szCs w:val="20"/>
              </w:rPr>
              <w:t xml:space="preserve"> көрініс табатын және оқу сабақтары мен тапсырмалар тақырыптарының өзектілігіне жауап беретін </w:t>
            </w:r>
            <w:r w:rsidRPr="00EA09A3">
              <w:rPr>
                <w:rFonts w:ascii="Times New Roman" w:hAnsi="Times New Roman"/>
                <w:sz w:val="20"/>
                <w:szCs w:val="20"/>
                <w:lang w:val="kk-KZ"/>
              </w:rPr>
              <w:t>ОБӨЗ</w:t>
            </w:r>
            <w:r w:rsidRPr="00EA09A3">
              <w:rPr>
                <w:rFonts w:ascii="Times New Roman" w:hAnsi="Times New Roman"/>
                <w:sz w:val="20"/>
                <w:szCs w:val="20"/>
              </w:rPr>
              <w:t xml:space="preserve">, </w:t>
            </w:r>
            <w:r w:rsidRPr="00EA09A3">
              <w:rPr>
                <w:rFonts w:ascii="Times New Roman" w:hAnsi="Times New Roman"/>
                <w:sz w:val="20"/>
                <w:szCs w:val="20"/>
                <w:lang w:val="kk-KZ"/>
              </w:rPr>
              <w:t>БӨЗ</w:t>
            </w:r>
            <w:r w:rsidRPr="00EA09A3">
              <w:rPr>
                <w:rFonts w:ascii="Times New Roman" w:hAnsi="Times New Roman"/>
                <w:sz w:val="20"/>
                <w:szCs w:val="20"/>
              </w:rPr>
              <w:t xml:space="preserve"> тапсырмаларына біріктіреді.</w:t>
            </w:r>
          </w:p>
          <w:p w14:paraId="6C8DBECA" w14:textId="77777777" w:rsidR="008A1459" w:rsidRPr="00EA09A3" w:rsidRDefault="008A1459" w:rsidP="00D57086">
            <w:pPr>
              <w:spacing w:after="0" w:line="240" w:lineRule="auto"/>
              <w:jc w:val="both"/>
              <w:rPr>
                <w:rFonts w:ascii="Times New Roman" w:hAnsi="Times New Roman"/>
                <w:b/>
                <w:bCs/>
                <w:sz w:val="20"/>
                <w:szCs w:val="20"/>
              </w:rPr>
            </w:pPr>
            <w:r w:rsidRPr="00EA09A3">
              <w:rPr>
                <w:rFonts w:ascii="Times New Roman" w:hAnsi="Times New Roman"/>
                <w:b/>
                <w:bCs/>
                <w:sz w:val="20"/>
                <w:szCs w:val="20"/>
              </w:rPr>
              <w:t>Сабаққа қатысу</w:t>
            </w:r>
            <w:r w:rsidRPr="00EA09A3">
              <w:rPr>
                <w:rFonts w:ascii="Times New Roman" w:hAnsi="Times New Roman"/>
                <w:b/>
                <w:bCs/>
                <w:sz w:val="20"/>
                <w:szCs w:val="20"/>
                <w:lang w:val="kk-KZ"/>
              </w:rPr>
              <w:t>ы</w:t>
            </w:r>
            <w:r w:rsidRPr="00EA09A3">
              <w:rPr>
                <w:rFonts w:ascii="Times New Roman" w:hAnsi="Times New Roman"/>
                <w:b/>
                <w:bCs/>
                <w:sz w:val="20"/>
                <w:szCs w:val="20"/>
              </w:rPr>
              <w:t xml:space="preserve">. </w:t>
            </w:r>
            <w:r w:rsidRPr="00EA09A3">
              <w:rPr>
                <w:rFonts w:ascii="Times New Roman" w:hAnsi="Times New Roman"/>
                <w:sz w:val="20"/>
                <w:szCs w:val="20"/>
              </w:rPr>
              <w:t xml:space="preserve">Әр тапсырманың мерзімі </w:t>
            </w:r>
            <w:r w:rsidRPr="00EA09A3">
              <w:rPr>
                <w:rFonts w:ascii="Times New Roman" w:hAnsi="Times New Roman"/>
                <w:sz w:val="20"/>
                <w:szCs w:val="20"/>
                <w:lang w:val="kk-KZ"/>
              </w:rPr>
              <w:t>пән</w:t>
            </w:r>
            <w:r w:rsidRPr="00EA09A3">
              <w:rPr>
                <w:rFonts w:ascii="Times New Roman" w:hAnsi="Times New Roman"/>
                <w:sz w:val="20"/>
                <w:szCs w:val="20"/>
              </w:rPr>
              <w:t xml:space="preserve"> мазмұнын іске асыру күнтізбесінде (кестесінде) көрсетілген. Мерзімдерді сақтамау </w:t>
            </w:r>
            <w:r w:rsidRPr="00EA09A3">
              <w:rPr>
                <w:rFonts w:ascii="Times New Roman" w:hAnsi="Times New Roman"/>
                <w:sz w:val="20"/>
                <w:szCs w:val="20"/>
                <w:lang w:val="kk-KZ"/>
              </w:rPr>
              <w:t>баллда</w:t>
            </w:r>
            <w:r w:rsidRPr="00EA09A3">
              <w:rPr>
                <w:rFonts w:ascii="Times New Roman" w:hAnsi="Times New Roman"/>
                <w:sz w:val="20"/>
                <w:szCs w:val="20"/>
              </w:rPr>
              <w:t>рдың жоғалуына әкеледі.</w:t>
            </w:r>
          </w:p>
          <w:p w14:paraId="14DD4E96" w14:textId="77777777" w:rsidR="008A1459" w:rsidRPr="00EA09A3" w:rsidRDefault="008A1459" w:rsidP="00D57086">
            <w:pPr>
              <w:spacing w:after="0" w:line="240" w:lineRule="auto"/>
              <w:jc w:val="both"/>
              <w:rPr>
                <w:rStyle w:val="ad"/>
                <w:rFonts w:ascii="Times New Roman" w:hAnsi="Times New Roman"/>
                <w:b/>
                <w:bCs/>
                <w:color w:val="auto"/>
                <w:sz w:val="20"/>
                <w:szCs w:val="20"/>
                <w:lang w:val="kk-KZ"/>
              </w:rPr>
            </w:pPr>
            <w:r w:rsidRPr="00EA09A3">
              <w:rPr>
                <w:rStyle w:val="ad"/>
                <w:rFonts w:ascii="Times New Roman" w:hAnsi="Times New Roman"/>
                <w:b/>
                <w:bCs/>
                <w:color w:val="auto"/>
                <w:sz w:val="20"/>
                <w:szCs w:val="20"/>
              </w:rPr>
              <w:t xml:space="preserve">Академиялық адалдық. </w:t>
            </w:r>
            <w:r w:rsidRPr="00EA09A3">
              <w:rPr>
                <w:rStyle w:val="ad"/>
                <w:rFonts w:ascii="Times New Roman" w:hAnsi="Times New Roman"/>
                <w:color w:val="auto"/>
                <w:sz w:val="20"/>
                <w:szCs w:val="20"/>
              </w:rPr>
              <w:t xml:space="preserve">Практикалық/зертханалық сабақтар, </w:t>
            </w:r>
            <w:r w:rsidRPr="00EA09A3">
              <w:rPr>
                <w:rStyle w:val="ad"/>
                <w:rFonts w:ascii="Times New Roman" w:hAnsi="Times New Roman"/>
                <w:color w:val="auto"/>
                <w:sz w:val="20"/>
                <w:szCs w:val="20"/>
                <w:lang w:val="kk-KZ"/>
              </w:rPr>
              <w:t>БӨЖ</w:t>
            </w:r>
            <w:r w:rsidRPr="00EA09A3">
              <w:rPr>
                <w:rStyle w:val="ad"/>
                <w:rFonts w:ascii="Times New Roman" w:hAnsi="Times New Roman"/>
                <w:color w:val="auto"/>
                <w:sz w:val="20"/>
                <w:szCs w:val="20"/>
              </w:rPr>
              <w:t xml:space="preserve"> білім алушының дербестігін, сыни ойлауын, шығармашылығын дамытады. Плагиат, жалғандық, </w:t>
            </w:r>
            <w:r w:rsidRPr="00EA09A3">
              <w:rPr>
                <w:rStyle w:val="ad"/>
                <w:rFonts w:ascii="Times New Roman" w:hAnsi="Times New Roman"/>
                <w:color w:val="auto"/>
                <w:sz w:val="20"/>
                <w:szCs w:val="20"/>
                <w:lang w:val="kk-KZ"/>
              </w:rPr>
              <w:t>шпаргалка</w:t>
            </w:r>
            <w:r w:rsidRPr="00EA09A3">
              <w:rPr>
                <w:rStyle w:val="ad"/>
                <w:rFonts w:ascii="Times New Roman" w:hAnsi="Times New Roman"/>
                <w:color w:val="auto"/>
                <w:sz w:val="20"/>
                <w:szCs w:val="20"/>
              </w:rPr>
              <w:t xml:space="preserve"> пайдалану, тапсырмаларды орындаудың барлық кезеңдерінде </w:t>
            </w:r>
            <w:r w:rsidRPr="00EA09A3">
              <w:rPr>
                <w:rStyle w:val="ad"/>
                <w:rFonts w:ascii="Times New Roman" w:hAnsi="Times New Roman"/>
                <w:color w:val="auto"/>
                <w:sz w:val="20"/>
                <w:szCs w:val="20"/>
                <w:lang w:val="kk-KZ"/>
              </w:rPr>
              <w:t xml:space="preserve">көшіруге </w:t>
            </w:r>
            <w:r w:rsidRPr="00EA09A3">
              <w:rPr>
                <w:rStyle w:val="ad"/>
                <w:rFonts w:ascii="Times New Roman" w:hAnsi="Times New Roman"/>
                <w:color w:val="auto"/>
                <w:sz w:val="20"/>
                <w:szCs w:val="20"/>
              </w:rPr>
              <w:t>жол берілмейді.</w:t>
            </w:r>
            <w:r w:rsidRPr="00EA09A3">
              <w:rPr>
                <w:rStyle w:val="ad"/>
                <w:rFonts w:ascii="Times New Roman" w:hAnsi="Times New Roman"/>
                <w:color w:val="auto"/>
                <w:sz w:val="20"/>
                <w:szCs w:val="20"/>
                <w:lang w:val="kk-KZ"/>
              </w:rPr>
              <w:t xml:space="preserve"> Теориялық оқыту кезеңінде және емтихандарда академиялық адалдықты сақтау негізгі саясаттардан басқа «</w:t>
            </w:r>
            <w:r w:rsidRPr="00EA09A3">
              <w:rPr>
                <w:rStyle w:val="ad"/>
                <w:rFonts w:ascii="Times New Roman" w:hAnsi="Times New Roman"/>
                <w:color w:val="auto"/>
                <w:sz w:val="20"/>
                <w:szCs w:val="20"/>
                <w:u w:val="single"/>
                <w:lang w:val="kk-KZ"/>
              </w:rPr>
              <w:t>Қорытынды бақылауды жүргізу Ережелері», «Ағымдағы оқу жылының күзгі/көктемгі семестрінің қорытынды бақылауын жүргізуге арналған Нұсқаулықтары», «Білім алушылардың тестілік құжаттарының көшіріліп алынуын тексеру туралы Ережесі»</w:t>
            </w:r>
            <w:r w:rsidRPr="00EA09A3">
              <w:rPr>
                <w:rStyle w:val="ad"/>
                <w:rFonts w:ascii="Times New Roman" w:hAnsi="Times New Roman"/>
                <w:color w:val="auto"/>
                <w:sz w:val="20"/>
                <w:szCs w:val="20"/>
                <w:lang w:val="kk-KZ"/>
              </w:rPr>
              <w:t xml:space="preserve"> тәрізді құжаттармен регламенттеледі.</w:t>
            </w:r>
          </w:p>
          <w:p w14:paraId="091C8612"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b/>
                <w:bCs/>
                <w:sz w:val="20"/>
                <w:szCs w:val="20"/>
                <w:lang w:val="kk-KZ"/>
              </w:rPr>
              <w:t xml:space="preserve">Инклюзивті білім берудің негізгі принциптері. </w:t>
            </w:r>
            <w:r w:rsidRPr="00EA09A3">
              <w:rPr>
                <w:rFonts w:ascii="Times New Roman" w:hAnsi="Times New Roman"/>
                <w:sz w:val="20"/>
                <w:szCs w:val="20"/>
                <w:lang w:val="kk-KZ"/>
              </w:rPr>
              <w:t>Университеттің білім беру ортасы гендерлік, нәсілдік/этникалық тегіне, діни сенімдеріне, әлеуметтік-экономикалық мәртебесіне, студенттің физикалық денсаулығына және т.б. қарамастан, оқытушы тарапынан барлық білім алушыларға және білім алушылардың бір-біріне әрқашан қолдау мен тең қарым-қатынас болатын қауіпсіз орын ретінде ойластырылған. Барлық адамдар құрдастары мен курстастарының қолдауы мен достығына мұқтаж. Барлық студенттер үшін жетістікке жету, мүмкін емес нәрселерден гөрі не істей алатындығы болып табылады. Әртүрлілік өмірдің барлық жақтарын күшейтеді.</w:t>
            </w:r>
          </w:p>
          <w:p w14:paraId="26500F25"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Барлық білім алушылар, әсіресе мүмкіндігі шектеулі жандар, +7 777 274 2330/</w:t>
            </w:r>
            <w:r w:rsidRPr="00EA09A3">
              <w:rPr>
                <w:lang w:val="kk-KZ"/>
              </w:rPr>
              <w:t xml:space="preserve"> </w:t>
            </w:r>
            <w:r w:rsidRPr="00EA09A3">
              <w:rPr>
                <w:rFonts w:ascii="Times New Roman" w:hAnsi="Times New Roman"/>
                <w:sz w:val="20"/>
                <w:szCs w:val="20"/>
                <w:lang w:val="kk-KZ"/>
              </w:rPr>
              <w:t xml:space="preserve">aitkhazha@gmail.com немесе MS Teams-тегі бейне байланыс арқылы </w:t>
            </w:r>
            <w:r w:rsidRPr="00EA09A3">
              <w:rPr>
                <w:rFonts w:ascii="Times New Roman" w:hAnsi="Times New Roman"/>
                <w:iCs/>
                <w:sz w:val="20"/>
                <w:szCs w:val="20"/>
                <w:lang w:val="kk-KZ"/>
              </w:rPr>
              <w:t>https://teams.live.com/meet/9490423702987?p=rE4nwVslQ6bvjlULTH</w:t>
            </w:r>
            <w:r w:rsidRPr="00EA09A3">
              <w:rPr>
                <w:rFonts w:ascii="Times New Roman" w:hAnsi="Times New Roman"/>
                <w:i/>
                <w:iCs/>
                <w:sz w:val="20"/>
                <w:szCs w:val="20"/>
                <w:lang w:val="kk-KZ"/>
              </w:rPr>
              <w:t xml:space="preserve"> </w:t>
            </w:r>
            <w:r w:rsidRPr="00EA09A3">
              <w:rPr>
                <w:rFonts w:ascii="Times New Roman" w:hAnsi="Times New Roman"/>
                <w:sz w:val="20"/>
                <w:szCs w:val="20"/>
                <w:lang w:val="kk-KZ"/>
              </w:rPr>
              <w:t>кеңестік көмек ала алады.</w:t>
            </w:r>
          </w:p>
          <w:p w14:paraId="6861D787" w14:textId="77777777" w:rsidR="008A1459" w:rsidRPr="00EA09A3" w:rsidRDefault="008A1459" w:rsidP="00D57086">
            <w:pPr>
              <w:spacing w:after="0" w:line="240" w:lineRule="auto"/>
              <w:jc w:val="both"/>
              <w:rPr>
                <w:rFonts w:ascii="Times New Roman" w:hAnsi="Times New Roman"/>
                <w:bCs/>
                <w:sz w:val="20"/>
                <w:szCs w:val="20"/>
                <w:lang w:val="en-US"/>
              </w:rPr>
            </w:pPr>
            <w:r w:rsidRPr="00EA09A3">
              <w:rPr>
                <w:rFonts w:ascii="Times New Roman" w:hAnsi="Times New Roman"/>
                <w:b/>
                <w:sz w:val="20"/>
                <w:szCs w:val="20"/>
                <w:lang w:val="en-US"/>
              </w:rPr>
              <w:t xml:space="preserve">MOOC </w:t>
            </w:r>
            <w:r w:rsidRPr="00EA09A3">
              <w:rPr>
                <w:rFonts w:ascii="Times New Roman" w:hAnsi="Times New Roman"/>
                <w:b/>
                <w:sz w:val="20"/>
                <w:szCs w:val="20"/>
              </w:rPr>
              <w:t>интеграциясы</w:t>
            </w:r>
            <w:r w:rsidRPr="00EA09A3">
              <w:rPr>
                <w:rFonts w:ascii="Times New Roman" w:hAnsi="Times New Roman"/>
                <w:b/>
                <w:sz w:val="20"/>
                <w:szCs w:val="20"/>
                <w:lang w:val="en-US"/>
              </w:rPr>
              <w:t xml:space="preserve"> (massive open</w:t>
            </w:r>
            <w:r>
              <w:rPr>
                <w:rFonts w:ascii="Times New Roman" w:hAnsi="Times New Roman"/>
                <w:b/>
                <w:sz w:val="20"/>
                <w:szCs w:val="20"/>
                <w:lang w:val="kk-KZ"/>
              </w:rPr>
              <w:t xml:space="preserve"> </w:t>
            </w:r>
            <w:r>
              <w:rPr>
                <w:rFonts w:ascii="Times New Roman" w:hAnsi="Times New Roman"/>
                <w:b/>
                <w:sz w:val="20"/>
                <w:szCs w:val="20"/>
                <w:lang w:val="en-US"/>
              </w:rPr>
              <w:t>on</w:t>
            </w:r>
            <w:r w:rsidRPr="00EA09A3">
              <w:rPr>
                <w:rFonts w:ascii="Times New Roman" w:hAnsi="Times New Roman"/>
                <w:b/>
                <w:sz w:val="20"/>
                <w:szCs w:val="20"/>
                <w:lang w:val="en-US"/>
              </w:rPr>
              <w:t>line course). MOOC</w:t>
            </w:r>
            <w:r w:rsidRPr="00EA09A3">
              <w:rPr>
                <w:rFonts w:ascii="Times New Roman" w:hAnsi="Times New Roman"/>
                <w:b/>
                <w:sz w:val="20"/>
                <w:szCs w:val="20"/>
                <w:lang w:val="kk-KZ"/>
              </w:rPr>
              <w:t>-</w:t>
            </w:r>
            <w:r w:rsidRPr="00EA09A3">
              <w:rPr>
                <w:rFonts w:ascii="Times New Roman" w:hAnsi="Times New Roman"/>
                <w:bCs/>
                <w:sz w:val="20"/>
                <w:szCs w:val="20"/>
                <w:lang w:val="kk-KZ"/>
              </w:rPr>
              <w:t>тың</w:t>
            </w:r>
            <w:r w:rsidRPr="00EA09A3">
              <w:rPr>
                <w:rFonts w:ascii="Times New Roman" w:hAnsi="Times New Roman"/>
                <w:bCs/>
                <w:sz w:val="20"/>
                <w:szCs w:val="20"/>
                <w:lang w:val="en-US"/>
              </w:rPr>
              <w:t xml:space="preserve"> </w:t>
            </w:r>
            <w:r w:rsidRPr="00EA09A3">
              <w:rPr>
                <w:rFonts w:ascii="Times New Roman" w:hAnsi="Times New Roman"/>
                <w:bCs/>
                <w:sz w:val="20"/>
                <w:szCs w:val="20"/>
              </w:rPr>
              <w:t>пәнге</w:t>
            </w:r>
            <w:r w:rsidRPr="00EA09A3">
              <w:rPr>
                <w:rFonts w:ascii="Times New Roman" w:hAnsi="Times New Roman"/>
                <w:bCs/>
                <w:sz w:val="20"/>
                <w:szCs w:val="20"/>
                <w:lang w:val="en-US"/>
              </w:rPr>
              <w:t xml:space="preserve"> </w:t>
            </w:r>
            <w:r w:rsidRPr="00EA09A3">
              <w:rPr>
                <w:rFonts w:ascii="Times New Roman" w:hAnsi="Times New Roman"/>
                <w:bCs/>
                <w:sz w:val="20"/>
                <w:szCs w:val="20"/>
              </w:rPr>
              <w:t>интеграциялан</w:t>
            </w:r>
            <w:r w:rsidRPr="00EA09A3">
              <w:rPr>
                <w:rFonts w:ascii="Times New Roman" w:hAnsi="Times New Roman"/>
                <w:bCs/>
                <w:sz w:val="20"/>
                <w:szCs w:val="20"/>
                <w:lang w:val="kk-KZ"/>
              </w:rPr>
              <w:t>уы</w:t>
            </w:r>
            <w:r w:rsidRPr="00EA09A3">
              <w:rPr>
                <w:rFonts w:ascii="Times New Roman" w:hAnsi="Times New Roman"/>
                <w:bCs/>
                <w:sz w:val="20"/>
                <w:szCs w:val="20"/>
                <w:lang w:val="en-US"/>
              </w:rPr>
              <w:t xml:space="preserve"> </w:t>
            </w:r>
            <w:r w:rsidRPr="00EA09A3">
              <w:rPr>
                <w:rFonts w:ascii="Times New Roman" w:hAnsi="Times New Roman"/>
                <w:bCs/>
                <w:sz w:val="20"/>
                <w:szCs w:val="20"/>
              </w:rPr>
              <w:t>жағдай</w:t>
            </w:r>
            <w:r w:rsidRPr="00EA09A3">
              <w:rPr>
                <w:rFonts w:ascii="Times New Roman" w:hAnsi="Times New Roman"/>
                <w:bCs/>
                <w:sz w:val="20"/>
                <w:szCs w:val="20"/>
                <w:lang w:val="kk-KZ"/>
              </w:rPr>
              <w:t>ын</w:t>
            </w:r>
            <w:r w:rsidRPr="00EA09A3">
              <w:rPr>
                <w:rFonts w:ascii="Times New Roman" w:hAnsi="Times New Roman"/>
                <w:bCs/>
                <w:sz w:val="20"/>
                <w:szCs w:val="20"/>
              </w:rPr>
              <w:t>да</w:t>
            </w:r>
            <w:r w:rsidRPr="00EA09A3">
              <w:rPr>
                <w:rFonts w:ascii="Times New Roman" w:hAnsi="Times New Roman"/>
                <w:bCs/>
                <w:sz w:val="20"/>
                <w:szCs w:val="20"/>
                <w:lang w:val="en-US"/>
              </w:rPr>
              <w:t xml:space="preserve"> </w:t>
            </w:r>
            <w:r w:rsidRPr="00EA09A3">
              <w:rPr>
                <w:rFonts w:ascii="Times New Roman" w:hAnsi="Times New Roman"/>
                <w:bCs/>
                <w:sz w:val="20"/>
                <w:szCs w:val="20"/>
              </w:rPr>
              <w:t>барлық</w:t>
            </w:r>
            <w:r w:rsidRPr="00EA09A3">
              <w:rPr>
                <w:rFonts w:ascii="Times New Roman" w:hAnsi="Times New Roman"/>
                <w:bCs/>
                <w:sz w:val="20"/>
                <w:szCs w:val="20"/>
                <w:lang w:val="en-US"/>
              </w:rPr>
              <w:t xml:space="preserve"> </w:t>
            </w:r>
            <w:r w:rsidRPr="00EA09A3">
              <w:rPr>
                <w:rFonts w:ascii="Times New Roman" w:hAnsi="Times New Roman"/>
                <w:bCs/>
                <w:sz w:val="20"/>
                <w:szCs w:val="20"/>
              </w:rPr>
              <w:t>білім</w:t>
            </w:r>
            <w:r w:rsidRPr="00EA09A3">
              <w:rPr>
                <w:rFonts w:ascii="Times New Roman" w:hAnsi="Times New Roman"/>
                <w:bCs/>
                <w:sz w:val="20"/>
                <w:szCs w:val="20"/>
                <w:lang w:val="en-US"/>
              </w:rPr>
              <w:t xml:space="preserve"> </w:t>
            </w:r>
            <w:r w:rsidRPr="00EA09A3">
              <w:rPr>
                <w:rFonts w:ascii="Times New Roman" w:hAnsi="Times New Roman"/>
                <w:bCs/>
                <w:sz w:val="20"/>
                <w:szCs w:val="20"/>
              </w:rPr>
              <w:t>алушылар</w:t>
            </w:r>
            <w:r w:rsidRPr="00EA09A3">
              <w:rPr>
                <w:rFonts w:ascii="Times New Roman" w:hAnsi="Times New Roman"/>
                <w:bCs/>
                <w:sz w:val="20"/>
                <w:szCs w:val="20"/>
                <w:lang w:val="en-US"/>
              </w:rPr>
              <w:t xml:space="preserve"> </w:t>
            </w:r>
            <w:r w:rsidRPr="00EA09A3">
              <w:rPr>
                <w:rFonts w:ascii="Times New Roman" w:hAnsi="Times New Roman"/>
                <w:b/>
                <w:sz w:val="20"/>
                <w:szCs w:val="20"/>
                <w:lang w:val="en-US"/>
              </w:rPr>
              <w:t>MOOC</w:t>
            </w:r>
            <w:r w:rsidRPr="00EA09A3">
              <w:rPr>
                <w:rFonts w:ascii="Times New Roman" w:hAnsi="Times New Roman"/>
                <w:b/>
                <w:sz w:val="20"/>
                <w:szCs w:val="20"/>
                <w:lang w:val="kk-KZ"/>
              </w:rPr>
              <w:t>-</w:t>
            </w:r>
            <w:r w:rsidRPr="00EA09A3">
              <w:rPr>
                <w:rFonts w:ascii="Times New Roman" w:hAnsi="Times New Roman"/>
                <w:bCs/>
                <w:sz w:val="20"/>
                <w:szCs w:val="20"/>
                <w:lang w:val="kk-KZ"/>
              </w:rPr>
              <w:t>қа</w:t>
            </w:r>
            <w:r w:rsidRPr="00EA09A3">
              <w:rPr>
                <w:rFonts w:ascii="Times New Roman" w:hAnsi="Times New Roman"/>
                <w:bCs/>
                <w:sz w:val="20"/>
                <w:szCs w:val="20"/>
                <w:lang w:val="en-US"/>
              </w:rPr>
              <w:t xml:space="preserve"> </w:t>
            </w:r>
            <w:r w:rsidRPr="00EA09A3">
              <w:rPr>
                <w:rFonts w:ascii="Times New Roman" w:hAnsi="Times New Roman"/>
                <w:bCs/>
                <w:sz w:val="20"/>
                <w:szCs w:val="20"/>
              </w:rPr>
              <w:t>тіркелуі</w:t>
            </w:r>
            <w:r w:rsidRPr="00EA09A3">
              <w:rPr>
                <w:rFonts w:ascii="Times New Roman" w:hAnsi="Times New Roman"/>
                <w:bCs/>
                <w:sz w:val="20"/>
                <w:szCs w:val="20"/>
                <w:lang w:val="en-US"/>
              </w:rPr>
              <w:t xml:space="preserve"> </w:t>
            </w:r>
            <w:r w:rsidRPr="00EA09A3">
              <w:rPr>
                <w:rFonts w:ascii="Times New Roman" w:hAnsi="Times New Roman"/>
                <w:bCs/>
                <w:sz w:val="20"/>
                <w:szCs w:val="20"/>
              </w:rPr>
              <w:t>қажет</w:t>
            </w:r>
            <w:r w:rsidRPr="00EA09A3">
              <w:rPr>
                <w:rFonts w:ascii="Times New Roman" w:hAnsi="Times New Roman"/>
                <w:bCs/>
                <w:sz w:val="20"/>
                <w:szCs w:val="20"/>
                <w:lang w:val="en-US"/>
              </w:rPr>
              <w:t xml:space="preserve">. </w:t>
            </w:r>
            <w:r w:rsidRPr="00EA09A3">
              <w:rPr>
                <w:rFonts w:ascii="Times New Roman" w:hAnsi="Times New Roman"/>
                <w:b/>
                <w:sz w:val="20"/>
                <w:szCs w:val="20"/>
                <w:lang w:val="en-US"/>
              </w:rPr>
              <w:t>MOOC</w:t>
            </w:r>
            <w:r w:rsidRPr="00EA09A3">
              <w:rPr>
                <w:rFonts w:ascii="Times New Roman" w:hAnsi="Times New Roman"/>
                <w:bCs/>
                <w:sz w:val="20"/>
                <w:szCs w:val="20"/>
                <w:lang w:val="en-US"/>
              </w:rPr>
              <w:t xml:space="preserve"> </w:t>
            </w:r>
            <w:r w:rsidRPr="00EA09A3">
              <w:rPr>
                <w:rFonts w:ascii="Times New Roman" w:hAnsi="Times New Roman"/>
                <w:bCs/>
                <w:sz w:val="20"/>
                <w:szCs w:val="20"/>
              </w:rPr>
              <w:t>модульдерінің</w:t>
            </w:r>
            <w:r w:rsidRPr="00EA09A3">
              <w:rPr>
                <w:rFonts w:ascii="Times New Roman" w:hAnsi="Times New Roman"/>
                <w:bCs/>
                <w:sz w:val="20"/>
                <w:szCs w:val="20"/>
                <w:lang w:val="en-US"/>
              </w:rPr>
              <w:t xml:space="preserve"> </w:t>
            </w:r>
            <w:r w:rsidRPr="00EA09A3">
              <w:rPr>
                <w:rFonts w:ascii="Times New Roman" w:hAnsi="Times New Roman"/>
                <w:bCs/>
                <w:sz w:val="20"/>
                <w:szCs w:val="20"/>
              </w:rPr>
              <w:t>өту</w:t>
            </w:r>
            <w:r w:rsidRPr="00EA09A3">
              <w:rPr>
                <w:rFonts w:ascii="Times New Roman" w:hAnsi="Times New Roman"/>
                <w:bCs/>
                <w:sz w:val="20"/>
                <w:szCs w:val="20"/>
                <w:lang w:val="en-US"/>
              </w:rPr>
              <w:t xml:space="preserve"> </w:t>
            </w:r>
            <w:r w:rsidRPr="00EA09A3">
              <w:rPr>
                <w:rFonts w:ascii="Times New Roman" w:hAnsi="Times New Roman"/>
                <w:bCs/>
                <w:sz w:val="20"/>
                <w:szCs w:val="20"/>
              </w:rPr>
              <w:t>мерзімі</w:t>
            </w:r>
            <w:r w:rsidRPr="00EA09A3">
              <w:rPr>
                <w:rFonts w:ascii="Times New Roman" w:hAnsi="Times New Roman"/>
                <w:bCs/>
                <w:sz w:val="20"/>
                <w:szCs w:val="20"/>
                <w:lang w:val="en-US"/>
              </w:rPr>
              <w:t xml:space="preserve"> </w:t>
            </w:r>
            <w:r w:rsidRPr="00EA09A3">
              <w:rPr>
                <w:rFonts w:ascii="Times New Roman" w:hAnsi="Times New Roman"/>
                <w:bCs/>
                <w:sz w:val="20"/>
                <w:szCs w:val="20"/>
              </w:rPr>
              <w:t>пәнді</w:t>
            </w:r>
            <w:r w:rsidRPr="00EA09A3">
              <w:rPr>
                <w:rFonts w:ascii="Times New Roman" w:hAnsi="Times New Roman"/>
                <w:bCs/>
                <w:sz w:val="20"/>
                <w:szCs w:val="20"/>
                <w:lang w:val="en-US"/>
              </w:rPr>
              <w:t xml:space="preserve"> </w:t>
            </w:r>
            <w:r w:rsidRPr="00EA09A3">
              <w:rPr>
                <w:rFonts w:ascii="Times New Roman" w:hAnsi="Times New Roman"/>
                <w:bCs/>
                <w:sz w:val="20"/>
                <w:szCs w:val="20"/>
              </w:rPr>
              <w:t>оқу</w:t>
            </w:r>
            <w:r w:rsidRPr="00EA09A3">
              <w:rPr>
                <w:rFonts w:ascii="Times New Roman" w:hAnsi="Times New Roman"/>
                <w:bCs/>
                <w:sz w:val="20"/>
                <w:szCs w:val="20"/>
                <w:lang w:val="en-US"/>
              </w:rPr>
              <w:t xml:space="preserve"> </w:t>
            </w:r>
            <w:r w:rsidRPr="00EA09A3">
              <w:rPr>
                <w:rFonts w:ascii="Times New Roman" w:hAnsi="Times New Roman"/>
                <w:bCs/>
                <w:sz w:val="20"/>
                <w:szCs w:val="20"/>
              </w:rPr>
              <w:t>кестесіне</w:t>
            </w:r>
            <w:r w:rsidRPr="00EA09A3">
              <w:rPr>
                <w:rFonts w:ascii="Times New Roman" w:hAnsi="Times New Roman"/>
                <w:bCs/>
                <w:sz w:val="20"/>
                <w:szCs w:val="20"/>
                <w:lang w:val="en-US"/>
              </w:rPr>
              <w:t xml:space="preserve"> </w:t>
            </w:r>
            <w:r w:rsidRPr="00EA09A3">
              <w:rPr>
                <w:rFonts w:ascii="Times New Roman" w:hAnsi="Times New Roman"/>
                <w:bCs/>
                <w:sz w:val="20"/>
                <w:szCs w:val="20"/>
              </w:rPr>
              <w:t>сәйкес</w:t>
            </w:r>
            <w:r w:rsidRPr="00EA09A3">
              <w:rPr>
                <w:rFonts w:ascii="Times New Roman" w:hAnsi="Times New Roman"/>
                <w:bCs/>
                <w:sz w:val="20"/>
                <w:szCs w:val="20"/>
                <w:lang w:val="en-US"/>
              </w:rPr>
              <w:t xml:space="preserve"> </w:t>
            </w:r>
            <w:r w:rsidRPr="00EA09A3">
              <w:rPr>
                <w:rFonts w:ascii="Times New Roman" w:hAnsi="Times New Roman"/>
                <w:bCs/>
                <w:sz w:val="20"/>
                <w:szCs w:val="20"/>
              </w:rPr>
              <w:t>қатаң</w:t>
            </w:r>
            <w:r w:rsidRPr="00EA09A3">
              <w:rPr>
                <w:rFonts w:ascii="Times New Roman" w:hAnsi="Times New Roman"/>
                <w:bCs/>
                <w:sz w:val="20"/>
                <w:szCs w:val="20"/>
                <w:lang w:val="en-US"/>
              </w:rPr>
              <w:t xml:space="preserve"> </w:t>
            </w:r>
            <w:r w:rsidRPr="00EA09A3">
              <w:rPr>
                <w:rFonts w:ascii="Times New Roman" w:hAnsi="Times New Roman"/>
                <w:bCs/>
                <w:sz w:val="20"/>
                <w:szCs w:val="20"/>
              </w:rPr>
              <w:t>сақталуы</w:t>
            </w:r>
            <w:r w:rsidRPr="00EA09A3">
              <w:rPr>
                <w:rFonts w:ascii="Times New Roman" w:hAnsi="Times New Roman"/>
                <w:bCs/>
                <w:sz w:val="20"/>
                <w:szCs w:val="20"/>
                <w:lang w:val="en-US"/>
              </w:rPr>
              <w:t xml:space="preserve"> </w:t>
            </w:r>
            <w:r w:rsidRPr="00EA09A3">
              <w:rPr>
                <w:rFonts w:ascii="Times New Roman" w:hAnsi="Times New Roman"/>
                <w:bCs/>
                <w:sz w:val="20"/>
                <w:szCs w:val="20"/>
              </w:rPr>
              <w:t>керек</w:t>
            </w:r>
            <w:r w:rsidRPr="00EA09A3">
              <w:rPr>
                <w:rFonts w:ascii="Times New Roman" w:hAnsi="Times New Roman"/>
                <w:bCs/>
                <w:sz w:val="20"/>
                <w:szCs w:val="20"/>
                <w:lang w:val="en-US"/>
              </w:rPr>
              <w:t>.</w:t>
            </w:r>
          </w:p>
          <w:p w14:paraId="0C965520" w14:textId="77777777" w:rsidR="008A1459" w:rsidRPr="00EA09A3" w:rsidRDefault="008A1459" w:rsidP="00D57086">
            <w:pPr>
              <w:spacing w:after="0" w:line="240" w:lineRule="auto"/>
              <w:jc w:val="both"/>
              <w:rPr>
                <w:rFonts w:ascii="Times New Roman" w:hAnsi="Times New Roman"/>
                <w:bCs/>
                <w:sz w:val="20"/>
                <w:szCs w:val="20"/>
                <w:lang w:val="en-US"/>
              </w:rPr>
            </w:pPr>
            <w:r w:rsidRPr="00EA09A3">
              <w:rPr>
                <w:rFonts w:ascii="Times New Roman" w:hAnsi="Times New Roman"/>
                <w:b/>
                <w:sz w:val="20"/>
                <w:szCs w:val="20"/>
              </w:rPr>
              <w:t>Назар</w:t>
            </w:r>
            <w:r w:rsidRPr="00EA09A3">
              <w:rPr>
                <w:rFonts w:ascii="Times New Roman" w:hAnsi="Times New Roman"/>
                <w:b/>
                <w:sz w:val="20"/>
                <w:szCs w:val="20"/>
                <w:lang w:val="en-US"/>
              </w:rPr>
              <w:t xml:space="preserve"> </w:t>
            </w:r>
            <w:r w:rsidRPr="00EA09A3">
              <w:rPr>
                <w:rFonts w:ascii="Times New Roman" w:hAnsi="Times New Roman"/>
                <w:b/>
                <w:sz w:val="20"/>
                <w:szCs w:val="20"/>
                <w:lang w:val="kk-KZ"/>
              </w:rPr>
              <w:t>салы</w:t>
            </w:r>
            <w:r w:rsidRPr="00EA09A3">
              <w:rPr>
                <w:rFonts w:ascii="Times New Roman" w:hAnsi="Times New Roman"/>
                <w:b/>
                <w:sz w:val="20"/>
                <w:szCs w:val="20"/>
              </w:rPr>
              <w:t>ңыз</w:t>
            </w:r>
            <w:r w:rsidRPr="00EA09A3">
              <w:rPr>
                <w:rFonts w:ascii="Times New Roman" w:hAnsi="Times New Roman"/>
                <w:b/>
                <w:sz w:val="20"/>
                <w:szCs w:val="20"/>
                <w:lang w:val="en-US"/>
              </w:rPr>
              <w:t xml:space="preserve">! </w:t>
            </w:r>
            <w:r w:rsidRPr="00EA09A3">
              <w:rPr>
                <w:rFonts w:ascii="Times New Roman" w:hAnsi="Times New Roman"/>
                <w:bCs/>
                <w:sz w:val="20"/>
                <w:szCs w:val="20"/>
              </w:rPr>
              <w:t>Әр</w:t>
            </w:r>
            <w:r w:rsidRPr="00EA09A3">
              <w:rPr>
                <w:rFonts w:ascii="Times New Roman" w:hAnsi="Times New Roman"/>
                <w:bCs/>
                <w:sz w:val="20"/>
                <w:szCs w:val="20"/>
                <w:lang w:val="en-US"/>
              </w:rPr>
              <w:t xml:space="preserve"> </w:t>
            </w:r>
            <w:r w:rsidRPr="00EA09A3">
              <w:rPr>
                <w:rFonts w:ascii="Times New Roman" w:hAnsi="Times New Roman"/>
                <w:bCs/>
                <w:sz w:val="20"/>
                <w:szCs w:val="20"/>
              </w:rPr>
              <w:t>тапсырманың</w:t>
            </w:r>
            <w:r w:rsidRPr="00EA09A3">
              <w:rPr>
                <w:rFonts w:ascii="Times New Roman" w:hAnsi="Times New Roman"/>
                <w:bCs/>
                <w:sz w:val="20"/>
                <w:szCs w:val="20"/>
                <w:lang w:val="en-US"/>
              </w:rPr>
              <w:t xml:space="preserve"> </w:t>
            </w:r>
            <w:r w:rsidRPr="00EA09A3">
              <w:rPr>
                <w:rFonts w:ascii="Times New Roman" w:hAnsi="Times New Roman"/>
                <w:bCs/>
                <w:sz w:val="20"/>
                <w:szCs w:val="20"/>
              </w:rPr>
              <w:t>мерзімі</w:t>
            </w:r>
            <w:r w:rsidRPr="00EA09A3">
              <w:rPr>
                <w:rFonts w:ascii="Times New Roman" w:hAnsi="Times New Roman"/>
                <w:bCs/>
                <w:sz w:val="20"/>
                <w:szCs w:val="20"/>
                <w:lang w:val="en-US"/>
              </w:rPr>
              <w:t xml:space="preserve"> </w:t>
            </w:r>
            <w:r w:rsidRPr="00EA09A3">
              <w:rPr>
                <w:rFonts w:ascii="Times New Roman" w:hAnsi="Times New Roman"/>
                <w:sz w:val="20"/>
                <w:szCs w:val="20"/>
              </w:rPr>
              <w:t>п</w:t>
            </w:r>
            <w:r w:rsidRPr="00EA09A3">
              <w:rPr>
                <w:rFonts w:ascii="Times New Roman" w:hAnsi="Times New Roman"/>
                <w:sz w:val="20"/>
                <w:szCs w:val="20"/>
                <w:lang w:val="kk-KZ"/>
              </w:rPr>
              <w:t>әннің</w:t>
            </w:r>
            <w:r w:rsidRPr="00EA09A3">
              <w:rPr>
                <w:rFonts w:ascii="Times New Roman" w:hAnsi="Times New Roman"/>
                <w:bCs/>
                <w:sz w:val="20"/>
                <w:szCs w:val="20"/>
                <w:lang w:val="en-US"/>
              </w:rPr>
              <w:t xml:space="preserve"> </w:t>
            </w:r>
            <w:r w:rsidRPr="00EA09A3">
              <w:rPr>
                <w:rFonts w:ascii="Times New Roman" w:hAnsi="Times New Roman"/>
                <w:bCs/>
                <w:sz w:val="20"/>
                <w:szCs w:val="20"/>
              </w:rPr>
              <w:t>мазмұнын</w:t>
            </w:r>
            <w:r w:rsidRPr="00EA09A3">
              <w:rPr>
                <w:rFonts w:ascii="Times New Roman" w:hAnsi="Times New Roman"/>
                <w:bCs/>
                <w:sz w:val="20"/>
                <w:szCs w:val="20"/>
                <w:lang w:val="en-US"/>
              </w:rPr>
              <w:t xml:space="preserve"> </w:t>
            </w:r>
            <w:r w:rsidRPr="00EA09A3">
              <w:rPr>
                <w:rFonts w:ascii="Times New Roman" w:hAnsi="Times New Roman"/>
                <w:bCs/>
                <w:sz w:val="20"/>
                <w:szCs w:val="20"/>
              </w:rPr>
              <w:t>іске</w:t>
            </w:r>
            <w:r w:rsidRPr="00EA09A3">
              <w:rPr>
                <w:rFonts w:ascii="Times New Roman" w:hAnsi="Times New Roman"/>
                <w:bCs/>
                <w:sz w:val="20"/>
                <w:szCs w:val="20"/>
                <w:lang w:val="en-US"/>
              </w:rPr>
              <w:t xml:space="preserve"> </w:t>
            </w:r>
            <w:r w:rsidRPr="00EA09A3">
              <w:rPr>
                <w:rFonts w:ascii="Times New Roman" w:hAnsi="Times New Roman"/>
                <w:bCs/>
                <w:sz w:val="20"/>
                <w:szCs w:val="20"/>
              </w:rPr>
              <w:t>асыру</w:t>
            </w:r>
            <w:r w:rsidRPr="00EA09A3">
              <w:rPr>
                <w:rFonts w:ascii="Times New Roman" w:hAnsi="Times New Roman"/>
                <w:bCs/>
                <w:sz w:val="20"/>
                <w:szCs w:val="20"/>
                <w:lang w:val="en-US"/>
              </w:rPr>
              <w:t xml:space="preserve"> </w:t>
            </w:r>
            <w:r w:rsidRPr="00EA09A3">
              <w:rPr>
                <w:rFonts w:ascii="Times New Roman" w:hAnsi="Times New Roman"/>
                <w:bCs/>
                <w:sz w:val="20"/>
                <w:szCs w:val="20"/>
              </w:rPr>
              <w:t>күнтізбесінде</w:t>
            </w:r>
            <w:r w:rsidRPr="00EA09A3">
              <w:rPr>
                <w:rFonts w:ascii="Times New Roman" w:hAnsi="Times New Roman"/>
                <w:bCs/>
                <w:sz w:val="20"/>
                <w:szCs w:val="20"/>
                <w:lang w:val="en-US"/>
              </w:rPr>
              <w:t xml:space="preserve"> (</w:t>
            </w:r>
            <w:r w:rsidRPr="00EA09A3">
              <w:rPr>
                <w:rFonts w:ascii="Times New Roman" w:hAnsi="Times New Roman"/>
                <w:bCs/>
                <w:sz w:val="20"/>
                <w:szCs w:val="20"/>
              </w:rPr>
              <w:t>кестесінде</w:t>
            </w:r>
            <w:r w:rsidRPr="00EA09A3">
              <w:rPr>
                <w:rFonts w:ascii="Times New Roman" w:hAnsi="Times New Roman"/>
                <w:bCs/>
                <w:sz w:val="20"/>
                <w:szCs w:val="20"/>
                <w:lang w:val="en-US"/>
              </w:rPr>
              <w:t xml:space="preserve">) </w:t>
            </w:r>
            <w:r w:rsidRPr="00EA09A3">
              <w:rPr>
                <w:rFonts w:ascii="Times New Roman" w:hAnsi="Times New Roman"/>
                <w:sz w:val="20"/>
                <w:szCs w:val="20"/>
              </w:rPr>
              <w:t>көрсетілген</w:t>
            </w:r>
            <w:r w:rsidRPr="00EA09A3">
              <w:rPr>
                <w:rFonts w:ascii="Times New Roman" w:hAnsi="Times New Roman"/>
                <w:bCs/>
                <w:sz w:val="20"/>
                <w:szCs w:val="20"/>
                <w:lang w:val="en-US"/>
              </w:rPr>
              <w:t xml:space="preserve">, </w:t>
            </w:r>
            <w:r w:rsidRPr="00EA09A3">
              <w:rPr>
                <w:rFonts w:ascii="Times New Roman" w:hAnsi="Times New Roman"/>
                <w:bCs/>
                <w:sz w:val="20"/>
                <w:szCs w:val="20"/>
              </w:rPr>
              <w:t>сондай</w:t>
            </w:r>
            <w:r w:rsidRPr="00EA09A3">
              <w:rPr>
                <w:rFonts w:ascii="Times New Roman" w:hAnsi="Times New Roman"/>
                <w:bCs/>
                <w:sz w:val="20"/>
                <w:szCs w:val="20"/>
                <w:lang w:val="en-US"/>
              </w:rPr>
              <w:t>-</w:t>
            </w:r>
            <w:r w:rsidRPr="00EA09A3">
              <w:rPr>
                <w:rFonts w:ascii="Times New Roman" w:hAnsi="Times New Roman"/>
                <w:bCs/>
                <w:sz w:val="20"/>
                <w:szCs w:val="20"/>
              </w:rPr>
              <w:t>ақ</w:t>
            </w:r>
            <w:r w:rsidRPr="00EA09A3">
              <w:rPr>
                <w:rFonts w:ascii="Times New Roman" w:hAnsi="Times New Roman"/>
                <w:bCs/>
                <w:sz w:val="20"/>
                <w:szCs w:val="20"/>
                <w:lang w:val="en-US"/>
              </w:rPr>
              <w:t xml:space="preserve"> </w:t>
            </w:r>
            <w:r w:rsidRPr="00EA09A3">
              <w:rPr>
                <w:rFonts w:ascii="Times New Roman" w:hAnsi="Times New Roman"/>
                <w:b/>
                <w:sz w:val="20"/>
                <w:szCs w:val="20"/>
                <w:lang w:val="en-US"/>
              </w:rPr>
              <w:t>MOOC</w:t>
            </w:r>
            <w:r w:rsidRPr="00EA09A3">
              <w:rPr>
                <w:rFonts w:ascii="Times New Roman" w:hAnsi="Times New Roman"/>
                <w:b/>
                <w:sz w:val="20"/>
                <w:szCs w:val="20"/>
                <w:lang w:val="kk-KZ"/>
              </w:rPr>
              <w:t>-</w:t>
            </w:r>
            <w:r w:rsidRPr="00EA09A3">
              <w:rPr>
                <w:rFonts w:ascii="Times New Roman" w:hAnsi="Times New Roman"/>
                <w:bCs/>
                <w:sz w:val="20"/>
                <w:szCs w:val="20"/>
                <w:lang w:val="kk-KZ"/>
              </w:rPr>
              <w:t>та</w:t>
            </w:r>
            <w:r w:rsidRPr="00EA09A3">
              <w:rPr>
                <w:rFonts w:ascii="Times New Roman" w:hAnsi="Times New Roman"/>
                <w:bCs/>
                <w:sz w:val="20"/>
                <w:szCs w:val="20"/>
                <w:lang w:val="en-US"/>
              </w:rPr>
              <w:t xml:space="preserve"> </w:t>
            </w:r>
            <w:r w:rsidRPr="00EA09A3">
              <w:rPr>
                <w:rFonts w:ascii="Times New Roman" w:hAnsi="Times New Roman"/>
                <w:bCs/>
                <w:sz w:val="20"/>
                <w:szCs w:val="20"/>
              </w:rPr>
              <w:t>көрсетілген</w:t>
            </w:r>
            <w:r w:rsidRPr="00EA09A3">
              <w:rPr>
                <w:rFonts w:ascii="Times New Roman" w:hAnsi="Times New Roman"/>
                <w:bCs/>
                <w:sz w:val="20"/>
                <w:szCs w:val="20"/>
                <w:lang w:val="en-US"/>
              </w:rPr>
              <w:t xml:space="preserve">. </w:t>
            </w:r>
            <w:r w:rsidRPr="00EA09A3">
              <w:rPr>
                <w:rFonts w:ascii="Times New Roman" w:hAnsi="Times New Roman"/>
                <w:bCs/>
                <w:sz w:val="20"/>
                <w:szCs w:val="20"/>
              </w:rPr>
              <w:t>Мерзімдерді</w:t>
            </w:r>
            <w:r w:rsidRPr="00EA09A3">
              <w:rPr>
                <w:rFonts w:ascii="Times New Roman" w:hAnsi="Times New Roman"/>
                <w:bCs/>
                <w:sz w:val="20"/>
                <w:szCs w:val="20"/>
                <w:lang w:val="en-US"/>
              </w:rPr>
              <w:t xml:space="preserve"> </w:t>
            </w:r>
            <w:r w:rsidRPr="00EA09A3">
              <w:rPr>
                <w:rFonts w:ascii="Times New Roman" w:hAnsi="Times New Roman"/>
                <w:bCs/>
                <w:sz w:val="20"/>
                <w:szCs w:val="20"/>
              </w:rPr>
              <w:t>сақтамау</w:t>
            </w:r>
            <w:r w:rsidRPr="00EA09A3">
              <w:rPr>
                <w:rFonts w:ascii="Times New Roman" w:hAnsi="Times New Roman"/>
                <w:bCs/>
                <w:sz w:val="20"/>
                <w:szCs w:val="20"/>
                <w:lang w:val="en-US"/>
              </w:rPr>
              <w:t xml:space="preserve"> </w:t>
            </w:r>
            <w:r w:rsidRPr="00EA09A3">
              <w:rPr>
                <w:rFonts w:ascii="Times New Roman" w:hAnsi="Times New Roman"/>
                <w:bCs/>
                <w:sz w:val="20"/>
                <w:szCs w:val="20"/>
                <w:lang w:val="kk-KZ"/>
              </w:rPr>
              <w:t>баллд</w:t>
            </w:r>
            <w:r w:rsidRPr="00EA09A3">
              <w:rPr>
                <w:rFonts w:ascii="Times New Roman" w:hAnsi="Times New Roman"/>
                <w:bCs/>
                <w:sz w:val="20"/>
                <w:szCs w:val="20"/>
              </w:rPr>
              <w:t>ардың</w:t>
            </w:r>
            <w:r w:rsidRPr="00EA09A3">
              <w:rPr>
                <w:rFonts w:ascii="Times New Roman" w:hAnsi="Times New Roman"/>
                <w:bCs/>
                <w:sz w:val="20"/>
                <w:szCs w:val="20"/>
                <w:lang w:val="en-US"/>
              </w:rPr>
              <w:t xml:space="preserve"> </w:t>
            </w:r>
            <w:r w:rsidRPr="00EA09A3">
              <w:rPr>
                <w:rFonts w:ascii="Times New Roman" w:hAnsi="Times New Roman"/>
                <w:bCs/>
                <w:sz w:val="20"/>
                <w:szCs w:val="20"/>
              </w:rPr>
              <w:t>жоғалуына</w:t>
            </w:r>
            <w:r w:rsidRPr="00EA09A3">
              <w:rPr>
                <w:rFonts w:ascii="Times New Roman" w:hAnsi="Times New Roman"/>
                <w:bCs/>
                <w:sz w:val="20"/>
                <w:szCs w:val="20"/>
                <w:lang w:val="en-US"/>
              </w:rPr>
              <w:t xml:space="preserve"> </w:t>
            </w:r>
            <w:r w:rsidRPr="00EA09A3">
              <w:rPr>
                <w:rFonts w:ascii="Times New Roman" w:hAnsi="Times New Roman"/>
                <w:bCs/>
                <w:sz w:val="20"/>
                <w:szCs w:val="20"/>
              </w:rPr>
              <w:t>әкеледі</w:t>
            </w:r>
            <w:r w:rsidRPr="00EA09A3">
              <w:rPr>
                <w:rFonts w:ascii="Times New Roman" w:hAnsi="Times New Roman"/>
                <w:bCs/>
                <w:sz w:val="20"/>
                <w:szCs w:val="20"/>
                <w:lang w:val="en-US"/>
              </w:rPr>
              <w:t>.</w:t>
            </w:r>
          </w:p>
        </w:tc>
      </w:tr>
      <w:tr w:rsidR="008A1459" w:rsidRPr="00EA09A3" w14:paraId="60F26FF0" w14:textId="77777777" w:rsidTr="00D57086">
        <w:trPr>
          <w:trHeight w:val="58"/>
        </w:trPr>
        <w:tc>
          <w:tcPr>
            <w:tcW w:w="10610" w:type="dxa"/>
            <w:gridSpan w:val="7"/>
            <w:tcBorders>
              <w:top w:val="single" w:sz="4" w:space="0" w:color="000000"/>
              <w:left w:val="single" w:sz="4" w:space="0" w:color="000000"/>
              <w:bottom w:val="single" w:sz="4" w:space="0" w:color="000000"/>
              <w:right w:val="single" w:sz="4" w:space="0" w:color="000000"/>
            </w:tcBorders>
          </w:tcPr>
          <w:p w14:paraId="536B92FA" w14:textId="77777777" w:rsidR="008A1459" w:rsidRPr="00EA09A3" w:rsidRDefault="008A1459" w:rsidP="00D57086">
            <w:pPr>
              <w:spacing w:after="0" w:line="240" w:lineRule="auto"/>
              <w:jc w:val="center"/>
              <w:rPr>
                <w:rFonts w:ascii="Times New Roman" w:hAnsi="Times New Roman"/>
                <w:b/>
                <w:bCs/>
                <w:sz w:val="20"/>
                <w:szCs w:val="20"/>
              </w:rPr>
            </w:pPr>
            <w:r w:rsidRPr="00EA09A3">
              <w:rPr>
                <w:rFonts w:ascii="Times New Roman" w:hAnsi="Times New Roman"/>
                <w:b/>
                <w:bCs/>
                <w:sz w:val="20"/>
                <w:szCs w:val="20"/>
                <w:lang w:val="kk-KZ"/>
              </w:rPr>
              <w:t>БІЛІМ БЕРУ, БІЛІМ АЛУ ЖӘНЕ БАҒАЛАНУ ТУРАЛЫ АҚПАРАТ</w:t>
            </w:r>
          </w:p>
        </w:tc>
      </w:tr>
      <w:tr w:rsidR="008A1459" w:rsidRPr="00EA09A3" w14:paraId="24B93E78" w14:textId="77777777" w:rsidTr="00D57086">
        <w:trPr>
          <w:trHeight w:val="368"/>
        </w:trPr>
        <w:tc>
          <w:tcPr>
            <w:tcW w:w="4962" w:type="dxa"/>
            <w:gridSpan w:val="5"/>
            <w:tcBorders>
              <w:top w:val="single" w:sz="4" w:space="0" w:color="000000"/>
              <w:left w:val="single" w:sz="4" w:space="0" w:color="000000"/>
              <w:right w:val="single" w:sz="4" w:space="0" w:color="000000"/>
            </w:tcBorders>
          </w:tcPr>
          <w:p w14:paraId="4FBD3256" w14:textId="77777777" w:rsidR="008A1459" w:rsidRPr="00EA09A3" w:rsidRDefault="008A1459" w:rsidP="00D57086">
            <w:pPr>
              <w:spacing w:after="0" w:line="240" w:lineRule="auto"/>
              <w:jc w:val="both"/>
              <w:rPr>
                <w:rFonts w:ascii="Times New Roman" w:hAnsi="Times New Roman"/>
                <w:b/>
                <w:bCs/>
                <w:sz w:val="20"/>
                <w:szCs w:val="20"/>
              </w:rPr>
            </w:pPr>
            <w:r w:rsidRPr="00EA09A3">
              <w:rPr>
                <w:rFonts w:ascii="Times New Roman" w:hAnsi="Times New Roman"/>
                <w:b/>
                <w:bCs/>
                <w:sz w:val="20"/>
                <w:szCs w:val="20"/>
                <w:lang w:val="kk-KZ"/>
              </w:rPr>
              <w:t>Оқу жетістіктерін есептеудің б</w:t>
            </w:r>
            <w:r w:rsidRPr="00EA09A3">
              <w:rPr>
                <w:rFonts w:ascii="Times New Roman" w:hAnsi="Times New Roman"/>
                <w:b/>
                <w:bCs/>
                <w:sz w:val="20"/>
                <w:szCs w:val="20"/>
              </w:rPr>
              <w:t>а</w:t>
            </w:r>
            <w:r w:rsidRPr="00EA09A3">
              <w:rPr>
                <w:rFonts w:ascii="Times New Roman" w:hAnsi="Times New Roman"/>
                <w:b/>
                <w:bCs/>
                <w:sz w:val="20"/>
                <w:szCs w:val="20"/>
                <w:lang w:val="kk-KZ"/>
              </w:rPr>
              <w:t>ллдық</w:t>
            </w:r>
            <w:r w:rsidRPr="00EA09A3">
              <w:rPr>
                <w:rFonts w:ascii="Times New Roman" w:hAnsi="Times New Roman"/>
                <w:b/>
                <w:bCs/>
                <w:sz w:val="20"/>
                <w:szCs w:val="20"/>
              </w:rPr>
              <w:t>-рейтинг</w:t>
            </w:r>
            <w:r w:rsidRPr="00EA09A3">
              <w:rPr>
                <w:rFonts w:ascii="Times New Roman" w:hAnsi="Times New Roman"/>
                <w:b/>
                <w:bCs/>
                <w:sz w:val="20"/>
                <w:szCs w:val="20"/>
                <w:lang w:val="kk-KZ"/>
              </w:rPr>
              <w:t>тік</w:t>
            </w:r>
            <w:r w:rsidRPr="00EA09A3">
              <w:rPr>
                <w:rFonts w:ascii="Times New Roman" w:hAnsi="Times New Roman"/>
                <w:b/>
                <w:bCs/>
                <w:sz w:val="20"/>
                <w:szCs w:val="20"/>
              </w:rPr>
              <w:t xml:space="preserve"> </w:t>
            </w:r>
          </w:p>
          <w:p w14:paraId="2840F984"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b/>
                <w:bCs/>
                <w:sz w:val="20"/>
                <w:szCs w:val="20"/>
                <w:lang w:val="kk-KZ"/>
              </w:rPr>
              <w:t>әріптік бағалау жүйесі</w:t>
            </w:r>
            <w:r w:rsidRPr="00EA09A3">
              <w:rPr>
                <w:rFonts w:ascii="Times New Roman" w:hAnsi="Times New Roman"/>
                <w:b/>
                <w:bCs/>
                <w:sz w:val="20"/>
                <w:szCs w:val="20"/>
              </w:rPr>
              <w:t xml:space="preserve"> </w:t>
            </w:r>
          </w:p>
        </w:tc>
        <w:tc>
          <w:tcPr>
            <w:tcW w:w="5648" w:type="dxa"/>
            <w:gridSpan w:val="2"/>
            <w:tcBorders>
              <w:top w:val="single" w:sz="4" w:space="0" w:color="000000"/>
              <w:left w:val="single" w:sz="4" w:space="0" w:color="000000"/>
              <w:right w:val="single" w:sz="4" w:space="0" w:color="000000"/>
            </w:tcBorders>
          </w:tcPr>
          <w:p w14:paraId="5FB1027C" w14:textId="77777777" w:rsidR="008A1459" w:rsidRPr="00EA09A3" w:rsidRDefault="008A1459" w:rsidP="00D57086">
            <w:pPr>
              <w:spacing w:after="0" w:line="240" w:lineRule="auto"/>
              <w:jc w:val="both"/>
              <w:rPr>
                <w:rFonts w:ascii="Times New Roman" w:hAnsi="Times New Roman"/>
                <w:b/>
                <w:bCs/>
                <w:sz w:val="20"/>
                <w:szCs w:val="20"/>
              </w:rPr>
            </w:pPr>
            <w:r w:rsidRPr="00EA09A3">
              <w:rPr>
                <w:rFonts w:ascii="Times New Roman" w:hAnsi="Times New Roman"/>
                <w:b/>
                <w:sz w:val="20"/>
                <w:szCs w:val="20"/>
                <w:lang w:val="kk-KZ"/>
              </w:rPr>
              <w:t xml:space="preserve">Бағалау әдістері </w:t>
            </w:r>
          </w:p>
        </w:tc>
      </w:tr>
      <w:tr w:rsidR="008A1459" w:rsidRPr="00EA09A3" w14:paraId="25D0CBDE" w14:textId="77777777" w:rsidTr="00D57086">
        <w:trPr>
          <w:trHeight w:val="368"/>
        </w:trPr>
        <w:tc>
          <w:tcPr>
            <w:tcW w:w="851" w:type="dxa"/>
            <w:tcBorders>
              <w:top w:val="single" w:sz="4" w:space="0" w:color="000000"/>
              <w:left w:val="single" w:sz="4" w:space="0" w:color="000000"/>
              <w:right w:val="single" w:sz="4" w:space="0" w:color="000000"/>
            </w:tcBorders>
          </w:tcPr>
          <w:p w14:paraId="719E38E3" w14:textId="77777777" w:rsidR="008A1459" w:rsidRPr="00EA09A3" w:rsidRDefault="008A1459" w:rsidP="00D57086">
            <w:pPr>
              <w:spacing w:after="0" w:line="240" w:lineRule="auto"/>
              <w:rPr>
                <w:rFonts w:ascii="Times New Roman" w:hAnsi="Times New Roman"/>
                <w:b/>
                <w:bCs/>
                <w:sz w:val="20"/>
                <w:szCs w:val="20"/>
                <w:lang w:val="kk-KZ"/>
              </w:rPr>
            </w:pPr>
            <w:r w:rsidRPr="00EA09A3">
              <w:rPr>
                <w:rFonts w:ascii="Times New Roman" w:hAnsi="Times New Roman"/>
                <w:b/>
                <w:bCs/>
                <w:sz w:val="20"/>
                <w:szCs w:val="20"/>
                <w:lang w:val="kk-KZ"/>
              </w:rPr>
              <w:t xml:space="preserve">Баға </w:t>
            </w:r>
          </w:p>
        </w:tc>
        <w:tc>
          <w:tcPr>
            <w:tcW w:w="1276" w:type="dxa"/>
            <w:tcBorders>
              <w:top w:val="single" w:sz="4" w:space="0" w:color="000000"/>
              <w:left w:val="single" w:sz="4" w:space="0" w:color="000000"/>
              <w:right w:val="single" w:sz="4" w:space="0" w:color="000000"/>
            </w:tcBorders>
          </w:tcPr>
          <w:p w14:paraId="5DF95E9D" w14:textId="77777777" w:rsidR="008A1459" w:rsidRPr="00EA09A3" w:rsidRDefault="008A1459" w:rsidP="00D57086">
            <w:pPr>
              <w:spacing w:after="0" w:line="240" w:lineRule="auto"/>
              <w:jc w:val="both"/>
              <w:rPr>
                <w:rFonts w:ascii="Times New Roman" w:hAnsi="Times New Roman"/>
                <w:b/>
                <w:bCs/>
                <w:sz w:val="20"/>
                <w:szCs w:val="20"/>
              </w:rPr>
            </w:pPr>
            <w:r w:rsidRPr="00EA09A3">
              <w:rPr>
                <w:rFonts w:ascii="Times New Roman" w:hAnsi="Times New Roman"/>
                <w:b/>
                <w:bCs/>
                <w:sz w:val="20"/>
                <w:szCs w:val="20"/>
                <w:lang w:val="kk-KZ"/>
              </w:rPr>
              <w:t>Баллдардың сандық баламасы</w:t>
            </w:r>
          </w:p>
        </w:tc>
        <w:tc>
          <w:tcPr>
            <w:tcW w:w="992" w:type="dxa"/>
            <w:gridSpan w:val="2"/>
            <w:tcBorders>
              <w:top w:val="single" w:sz="4" w:space="0" w:color="000000"/>
              <w:left w:val="single" w:sz="4" w:space="0" w:color="000000"/>
              <w:right w:val="single" w:sz="4" w:space="0" w:color="000000"/>
            </w:tcBorders>
          </w:tcPr>
          <w:p w14:paraId="42AF9A81"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b/>
                <w:bCs/>
                <w:sz w:val="20"/>
                <w:szCs w:val="20"/>
              </w:rPr>
              <w:t xml:space="preserve">% </w:t>
            </w:r>
            <w:r w:rsidRPr="00EA09A3">
              <w:rPr>
                <w:rFonts w:ascii="Times New Roman" w:hAnsi="Times New Roman"/>
                <w:b/>
                <w:bCs/>
                <w:sz w:val="20"/>
                <w:szCs w:val="20"/>
                <w:lang w:val="kk-KZ"/>
              </w:rPr>
              <w:t>мәндегі баллдар</w:t>
            </w:r>
            <w:r w:rsidRPr="00EA09A3">
              <w:rPr>
                <w:rFonts w:ascii="Times New Roman" w:hAnsi="Times New Roman"/>
                <w:b/>
                <w:bCs/>
                <w:sz w:val="20"/>
                <w:szCs w:val="20"/>
              </w:rPr>
              <w:t xml:space="preserve"> </w:t>
            </w:r>
          </w:p>
        </w:tc>
        <w:tc>
          <w:tcPr>
            <w:tcW w:w="1843" w:type="dxa"/>
            <w:tcBorders>
              <w:top w:val="single" w:sz="4" w:space="0" w:color="000000"/>
              <w:left w:val="single" w:sz="4" w:space="0" w:color="000000"/>
              <w:right w:val="single" w:sz="4" w:space="0" w:color="000000"/>
            </w:tcBorders>
          </w:tcPr>
          <w:p w14:paraId="65C72F29"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b/>
                <w:bCs/>
                <w:sz w:val="20"/>
                <w:szCs w:val="20"/>
                <w:lang w:val="kk-KZ"/>
              </w:rPr>
              <w:t>Дәстүрлі жүйедегі баға</w:t>
            </w:r>
          </w:p>
        </w:tc>
        <w:tc>
          <w:tcPr>
            <w:tcW w:w="5648" w:type="dxa"/>
            <w:gridSpan w:val="2"/>
            <w:vMerge w:val="restart"/>
            <w:tcBorders>
              <w:top w:val="single" w:sz="4" w:space="0" w:color="000000"/>
              <w:left w:val="single" w:sz="4" w:space="0" w:color="000000"/>
              <w:right w:val="single" w:sz="4" w:space="0" w:color="000000"/>
            </w:tcBorders>
          </w:tcPr>
          <w:p w14:paraId="2569321B" w14:textId="77777777" w:rsidR="008A1459" w:rsidRPr="00EA09A3" w:rsidRDefault="008A1459" w:rsidP="00D57086">
            <w:pPr>
              <w:spacing w:after="0" w:line="240" w:lineRule="auto"/>
              <w:jc w:val="both"/>
              <w:rPr>
                <w:rFonts w:ascii="Times New Roman" w:hAnsi="Times New Roman"/>
                <w:bCs/>
                <w:sz w:val="20"/>
                <w:szCs w:val="20"/>
                <w:lang w:val="kk-KZ"/>
              </w:rPr>
            </w:pPr>
            <w:r w:rsidRPr="00EA09A3">
              <w:rPr>
                <w:rFonts w:ascii="Times New Roman" w:hAnsi="Times New Roman"/>
                <w:b/>
                <w:sz w:val="20"/>
                <w:szCs w:val="20"/>
              </w:rPr>
              <w:t>Критериалды бағалау</w:t>
            </w:r>
            <w:r w:rsidRPr="00EA09A3">
              <w:rPr>
                <w:rFonts w:ascii="Times New Roman" w:hAnsi="Times New Roman"/>
                <w:b/>
                <w:sz w:val="20"/>
                <w:szCs w:val="20"/>
                <w:lang w:val="kk-KZ"/>
              </w:rPr>
              <w:t xml:space="preserve"> </w:t>
            </w:r>
            <w:r w:rsidRPr="00EA09A3">
              <w:rPr>
                <w:rFonts w:ascii="Times New Roman" w:hAnsi="Times New Roman"/>
                <w:bCs/>
                <w:sz w:val="20"/>
                <w:szCs w:val="20"/>
              </w:rPr>
              <w:t>–</w:t>
            </w:r>
            <w:r w:rsidRPr="00EA09A3">
              <w:rPr>
                <w:rFonts w:ascii="Times New Roman" w:hAnsi="Times New Roman"/>
                <w:b/>
                <w:sz w:val="20"/>
                <w:szCs w:val="20"/>
                <w:lang w:val="kk-KZ"/>
              </w:rPr>
              <w:t xml:space="preserve"> </w:t>
            </w:r>
            <w:r w:rsidRPr="00EA09A3">
              <w:rPr>
                <w:rFonts w:ascii="Times New Roman" w:hAnsi="Times New Roman"/>
                <w:bCs/>
                <w:sz w:val="20"/>
                <w:szCs w:val="20"/>
                <w:lang w:val="kk-KZ"/>
              </w:rPr>
              <w:t>айқын</w:t>
            </w:r>
            <w:r w:rsidRPr="00EA09A3">
              <w:rPr>
                <w:rFonts w:ascii="Times New Roman" w:hAnsi="Times New Roman"/>
                <w:bCs/>
                <w:sz w:val="20"/>
                <w:szCs w:val="20"/>
              </w:rPr>
              <w:t xml:space="preserve"> әзірленген критерийлер негізінде оқытудың нақты қол жеткізілген нәтижелерін оқытуд</w:t>
            </w:r>
            <w:r w:rsidRPr="00EA09A3">
              <w:rPr>
                <w:rFonts w:ascii="Times New Roman" w:hAnsi="Times New Roman"/>
                <w:bCs/>
                <w:sz w:val="20"/>
                <w:szCs w:val="20"/>
                <w:lang w:val="kk-KZ"/>
              </w:rPr>
              <w:t>ан</w:t>
            </w:r>
            <w:r w:rsidRPr="00EA09A3">
              <w:rPr>
                <w:rFonts w:ascii="Times New Roman" w:hAnsi="Times New Roman"/>
                <w:bCs/>
                <w:sz w:val="20"/>
                <w:szCs w:val="20"/>
              </w:rPr>
              <w:t xml:space="preserve"> күтілетін нәтижелерімен </w:t>
            </w:r>
            <w:r w:rsidRPr="00EA09A3">
              <w:rPr>
                <w:rFonts w:ascii="Times New Roman" w:hAnsi="Times New Roman"/>
                <w:bCs/>
                <w:sz w:val="20"/>
                <w:szCs w:val="20"/>
                <w:lang w:val="kk-KZ"/>
              </w:rPr>
              <w:t>ара салмақтық</w:t>
            </w:r>
            <w:r w:rsidRPr="00EA09A3">
              <w:rPr>
                <w:rFonts w:ascii="Times New Roman" w:hAnsi="Times New Roman"/>
                <w:bCs/>
                <w:sz w:val="20"/>
                <w:szCs w:val="20"/>
              </w:rPr>
              <w:t xml:space="preserve"> процесі. Формативті және жиынтық бағалауға негізделген</w:t>
            </w:r>
            <w:r w:rsidRPr="00EA09A3">
              <w:rPr>
                <w:rFonts w:ascii="Times New Roman" w:hAnsi="Times New Roman"/>
                <w:bCs/>
                <w:sz w:val="20"/>
                <w:szCs w:val="20"/>
                <w:lang w:val="kk-KZ"/>
              </w:rPr>
              <w:t>.</w:t>
            </w:r>
          </w:p>
          <w:p w14:paraId="4FB3F319"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b/>
                <w:bCs/>
                <w:sz w:val="20"/>
                <w:szCs w:val="20"/>
                <w:lang w:val="kk-KZ"/>
              </w:rPr>
              <w:lastRenderedPageBreak/>
              <w:t>Формативті бағалау</w:t>
            </w:r>
            <w:r w:rsidRPr="00EA09A3">
              <w:rPr>
                <w:rFonts w:ascii="Times New Roman" w:hAnsi="Times New Roman"/>
                <w:sz w:val="20"/>
                <w:szCs w:val="20"/>
                <w:lang w:val="kk-KZ"/>
              </w:rPr>
              <w:t xml:space="preserve"> – күнделікті оқу қызметі барысында жүргізілетін бағалау түрі. Ағымдағы көрсеткіш болып табылады. Білім алушы мен оқытушы арасындағы жедел өзара байланысты қамтамасыз етеді. Білім алушының мүмкіндіктерін айқындауға, қиындықтарды анықтауға, ең жақсы нәтижелерге қол жеткізуге көмектесуге, оқытушының білім беру процесін уақтылы түзетуге мүмкіндік береді. Дәрістер, семинарлар, практикалық сабақтар (пікірталастар, викториналар, жарыссөздер, дөңгелек үстелдер, зертханалық жұмыстар және т.б.) кезінде тапсырмалардың орындалуы, аудиториядағы жұмыс белсенділігі бағаланады. Алынған білім мен құзыреттілік бағаланады.</w:t>
            </w:r>
          </w:p>
          <w:p w14:paraId="4581F640" w14:textId="77777777" w:rsidR="008A1459" w:rsidRPr="00EA09A3" w:rsidRDefault="008A1459" w:rsidP="00D57086">
            <w:pPr>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 xml:space="preserve">Жиынтық бағалау – </w:t>
            </w:r>
            <w:r w:rsidRPr="00EA09A3">
              <w:rPr>
                <w:rFonts w:ascii="Times New Roman" w:hAnsi="Times New Roman"/>
                <w:bCs/>
                <w:sz w:val="20"/>
                <w:szCs w:val="20"/>
                <w:lang w:val="kk-KZ"/>
              </w:rPr>
              <w:t xml:space="preserve">пән бағдарламасына сәйкес бөлімді зерделеу аяқталғаннан кейін жүргізілетін бағалау түрі. БӨЖ орындаған кезде семестр ішінде 3-4 рет өткізіледі. Бұл оқытудан күтілетін нәтижелерін игеруді дескрипторлармен арақатынаста бағалау. Белгілі бір кезеңдегі пәнді меңгеру деңгейін анықтауға және тіркеуге мүмкіндік береді. </w:t>
            </w:r>
            <w:r w:rsidRPr="00EA09A3">
              <w:rPr>
                <w:rFonts w:ascii="Times New Roman" w:hAnsi="Times New Roman"/>
                <w:bCs/>
                <w:sz w:val="20"/>
                <w:szCs w:val="20"/>
              </w:rPr>
              <w:t>Оқу нәтижелері бағаланады</w:t>
            </w:r>
            <w:r w:rsidRPr="00EA09A3">
              <w:rPr>
                <w:rFonts w:ascii="Times New Roman" w:hAnsi="Times New Roman"/>
                <w:bCs/>
                <w:sz w:val="20"/>
                <w:szCs w:val="20"/>
                <w:lang w:val="kk-KZ"/>
              </w:rPr>
              <w:t>.</w:t>
            </w:r>
          </w:p>
        </w:tc>
      </w:tr>
      <w:tr w:rsidR="008A1459" w:rsidRPr="00EA09A3" w14:paraId="43F0AAED" w14:textId="77777777" w:rsidTr="00D57086">
        <w:trPr>
          <w:trHeight w:val="359"/>
        </w:trPr>
        <w:tc>
          <w:tcPr>
            <w:tcW w:w="851" w:type="dxa"/>
            <w:tcBorders>
              <w:left w:val="single" w:sz="4" w:space="0" w:color="000000"/>
              <w:right w:val="single" w:sz="4" w:space="0" w:color="000000"/>
            </w:tcBorders>
          </w:tcPr>
          <w:p w14:paraId="5629DC96"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t>A</w:t>
            </w:r>
          </w:p>
        </w:tc>
        <w:tc>
          <w:tcPr>
            <w:tcW w:w="1276" w:type="dxa"/>
            <w:tcBorders>
              <w:left w:val="single" w:sz="4" w:space="0" w:color="000000"/>
              <w:right w:val="single" w:sz="4" w:space="0" w:color="000000"/>
            </w:tcBorders>
          </w:tcPr>
          <w:p w14:paraId="1F0057A3"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t>4</w:t>
            </w:r>
            <w:r w:rsidRPr="00EA09A3">
              <w:rPr>
                <w:rFonts w:ascii="Times New Roman" w:hAnsi="Times New Roman"/>
                <w:sz w:val="20"/>
                <w:szCs w:val="20"/>
              </w:rPr>
              <w:t>,0</w:t>
            </w:r>
          </w:p>
        </w:tc>
        <w:tc>
          <w:tcPr>
            <w:tcW w:w="992" w:type="dxa"/>
            <w:gridSpan w:val="2"/>
            <w:tcBorders>
              <w:left w:val="single" w:sz="4" w:space="0" w:color="000000"/>
              <w:right w:val="single" w:sz="4" w:space="0" w:color="000000"/>
            </w:tcBorders>
          </w:tcPr>
          <w:p w14:paraId="6B2EC654"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t>95-100</w:t>
            </w:r>
          </w:p>
        </w:tc>
        <w:tc>
          <w:tcPr>
            <w:tcW w:w="1843" w:type="dxa"/>
            <w:vMerge w:val="restart"/>
            <w:tcBorders>
              <w:left w:val="single" w:sz="4" w:space="0" w:color="000000"/>
              <w:right w:val="single" w:sz="4" w:space="0" w:color="000000"/>
            </w:tcBorders>
          </w:tcPr>
          <w:p w14:paraId="7C7B749B" w14:textId="77777777" w:rsidR="008A1459" w:rsidRPr="00EA09A3" w:rsidRDefault="008A1459" w:rsidP="00D57086">
            <w:pPr>
              <w:spacing w:after="0" w:line="240" w:lineRule="auto"/>
              <w:jc w:val="both"/>
              <w:rPr>
                <w:rFonts w:ascii="Times New Roman" w:hAnsi="Times New Roman"/>
                <w:b/>
                <w:sz w:val="20"/>
                <w:szCs w:val="20"/>
                <w:highlight w:val="green"/>
                <w:lang w:val="kk-KZ"/>
              </w:rPr>
            </w:pPr>
            <w:r w:rsidRPr="00EA09A3">
              <w:rPr>
                <w:rFonts w:ascii="Times New Roman" w:hAnsi="Times New Roman"/>
                <w:sz w:val="20"/>
                <w:szCs w:val="20"/>
                <w:lang w:val="kk-KZ"/>
              </w:rPr>
              <w:t>Өте жақсы</w:t>
            </w:r>
          </w:p>
        </w:tc>
        <w:tc>
          <w:tcPr>
            <w:tcW w:w="5648" w:type="dxa"/>
            <w:gridSpan w:val="2"/>
            <w:vMerge/>
          </w:tcPr>
          <w:p w14:paraId="27355453" w14:textId="77777777" w:rsidR="008A1459" w:rsidRPr="00EA09A3" w:rsidRDefault="008A1459" w:rsidP="00D57086">
            <w:pPr>
              <w:spacing w:after="0" w:line="240" w:lineRule="auto"/>
              <w:jc w:val="both"/>
              <w:rPr>
                <w:rFonts w:ascii="Times New Roman" w:hAnsi="Times New Roman"/>
                <w:sz w:val="20"/>
                <w:szCs w:val="20"/>
                <w:highlight w:val="green"/>
              </w:rPr>
            </w:pPr>
          </w:p>
        </w:tc>
      </w:tr>
      <w:tr w:rsidR="008A1459" w:rsidRPr="00EA09A3" w14:paraId="116918D4" w14:textId="77777777" w:rsidTr="00D57086">
        <w:trPr>
          <w:trHeight w:val="359"/>
        </w:trPr>
        <w:tc>
          <w:tcPr>
            <w:tcW w:w="851" w:type="dxa"/>
            <w:tcBorders>
              <w:left w:val="single" w:sz="4" w:space="0" w:color="000000"/>
              <w:right w:val="single" w:sz="4" w:space="0" w:color="000000"/>
            </w:tcBorders>
          </w:tcPr>
          <w:p w14:paraId="02DA1779"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lastRenderedPageBreak/>
              <w:t>A-</w:t>
            </w:r>
          </w:p>
        </w:tc>
        <w:tc>
          <w:tcPr>
            <w:tcW w:w="1276" w:type="dxa"/>
            <w:tcBorders>
              <w:left w:val="single" w:sz="4" w:space="0" w:color="000000"/>
              <w:right w:val="single" w:sz="4" w:space="0" w:color="000000"/>
            </w:tcBorders>
          </w:tcPr>
          <w:p w14:paraId="03C33A7A"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3,67</w:t>
            </w:r>
          </w:p>
        </w:tc>
        <w:tc>
          <w:tcPr>
            <w:tcW w:w="992" w:type="dxa"/>
            <w:gridSpan w:val="2"/>
            <w:tcBorders>
              <w:left w:val="single" w:sz="4" w:space="0" w:color="000000"/>
              <w:right w:val="single" w:sz="4" w:space="0" w:color="000000"/>
            </w:tcBorders>
          </w:tcPr>
          <w:p w14:paraId="73A712AA"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90-94</w:t>
            </w:r>
          </w:p>
        </w:tc>
        <w:tc>
          <w:tcPr>
            <w:tcW w:w="1843" w:type="dxa"/>
            <w:vMerge/>
          </w:tcPr>
          <w:p w14:paraId="6B840B5E" w14:textId="77777777" w:rsidR="008A1459" w:rsidRPr="00EA09A3" w:rsidRDefault="008A1459" w:rsidP="00D57086">
            <w:pPr>
              <w:spacing w:after="0" w:line="240" w:lineRule="auto"/>
              <w:jc w:val="both"/>
              <w:rPr>
                <w:rFonts w:ascii="Times New Roman" w:hAnsi="Times New Roman"/>
                <w:b/>
                <w:sz w:val="20"/>
                <w:szCs w:val="20"/>
                <w:highlight w:val="green"/>
              </w:rPr>
            </w:pPr>
          </w:p>
        </w:tc>
        <w:tc>
          <w:tcPr>
            <w:tcW w:w="5648" w:type="dxa"/>
            <w:gridSpan w:val="2"/>
            <w:vMerge/>
          </w:tcPr>
          <w:p w14:paraId="43B4FD60" w14:textId="77777777" w:rsidR="008A1459" w:rsidRPr="00EA09A3" w:rsidRDefault="008A1459" w:rsidP="00D57086">
            <w:pPr>
              <w:spacing w:after="0" w:line="240" w:lineRule="auto"/>
              <w:jc w:val="both"/>
              <w:rPr>
                <w:rFonts w:ascii="Times New Roman" w:hAnsi="Times New Roman"/>
                <w:sz w:val="20"/>
                <w:szCs w:val="20"/>
                <w:highlight w:val="green"/>
              </w:rPr>
            </w:pPr>
          </w:p>
        </w:tc>
      </w:tr>
      <w:tr w:rsidR="008A1459" w:rsidRPr="00EA09A3" w14:paraId="07DE4CB4" w14:textId="77777777" w:rsidTr="00D57086">
        <w:trPr>
          <w:trHeight w:val="973"/>
        </w:trPr>
        <w:tc>
          <w:tcPr>
            <w:tcW w:w="851" w:type="dxa"/>
            <w:tcBorders>
              <w:left w:val="single" w:sz="4" w:space="0" w:color="000000"/>
              <w:right w:val="single" w:sz="4" w:space="0" w:color="000000"/>
            </w:tcBorders>
          </w:tcPr>
          <w:p w14:paraId="07EA4566"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t>B+</w:t>
            </w:r>
          </w:p>
        </w:tc>
        <w:tc>
          <w:tcPr>
            <w:tcW w:w="1276" w:type="dxa"/>
            <w:tcBorders>
              <w:left w:val="single" w:sz="4" w:space="0" w:color="000000"/>
              <w:right w:val="single" w:sz="4" w:space="0" w:color="000000"/>
            </w:tcBorders>
          </w:tcPr>
          <w:p w14:paraId="41751F5D"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3,33</w:t>
            </w:r>
          </w:p>
        </w:tc>
        <w:tc>
          <w:tcPr>
            <w:tcW w:w="992" w:type="dxa"/>
            <w:gridSpan w:val="2"/>
            <w:tcBorders>
              <w:left w:val="single" w:sz="4" w:space="0" w:color="000000"/>
              <w:right w:val="single" w:sz="4" w:space="0" w:color="000000"/>
            </w:tcBorders>
          </w:tcPr>
          <w:p w14:paraId="45410D4C"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85-89</w:t>
            </w:r>
          </w:p>
        </w:tc>
        <w:tc>
          <w:tcPr>
            <w:tcW w:w="1843" w:type="dxa"/>
            <w:vMerge w:val="restart"/>
            <w:tcBorders>
              <w:left w:val="single" w:sz="4" w:space="0" w:color="000000"/>
              <w:right w:val="single" w:sz="4" w:space="0" w:color="000000"/>
            </w:tcBorders>
          </w:tcPr>
          <w:p w14:paraId="6BA806A1" w14:textId="77777777" w:rsidR="008A1459" w:rsidRPr="00EA09A3" w:rsidRDefault="008A1459" w:rsidP="00D57086">
            <w:pPr>
              <w:spacing w:after="0" w:line="240" w:lineRule="auto"/>
              <w:jc w:val="both"/>
              <w:rPr>
                <w:rFonts w:ascii="Times New Roman" w:hAnsi="Times New Roman"/>
                <w:b/>
                <w:sz w:val="20"/>
                <w:szCs w:val="20"/>
                <w:highlight w:val="green"/>
                <w:lang w:val="kk-KZ"/>
              </w:rPr>
            </w:pPr>
            <w:r w:rsidRPr="00EA09A3">
              <w:rPr>
                <w:rFonts w:ascii="Times New Roman" w:hAnsi="Times New Roman"/>
                <w:sz w:val="20"/>
                <w:szCs w:val="20"/>
                <w:lang w:val="kk-KZ"/>
              </w:rPr>
              <w:t xml:space="preserve">Жақсы </w:t>
            </w:r>
          </w:p>
        </w:tc>
        <w:tc>
          <w:tcPr>
            <w:tcW w:w="5648" w:type="dxa"/>
            <w:gridSpan w:val="2"/>
            <w:vMerge/>
          </w:tcPr>
          <w:p w14:paraId="28134F84" w14:textId="77777777" w:rsidR="008A1459" w:rsidRPr="00EA09A3" w:rsidRDefault="008A1459" w:rsidP="00D57086">
            <w:pPr>
              <w:spacing w:after="0" w:line="240" w:lineRule="auto"/>
              <w:jc w:val="both"/>
              <w:rPr>
                <w:rFonts w:ascii="Times New Roman" w:hAnsi="Times New Roman"/>
                <w:sz w:val="20"/>
                <w:szCs w:val="20"/>
              </w:rPr>
            </w:pPr>
          </w:p>
        </w:tc>
      </w:tr>
      <w:tr w:rsidR="008A1459" w:rsidRPr="00EA09A3" w14:paraId="5FDBAAE1" w14:textId="77777777" w:rsidTr="00D57086">
        <w:trPr>
          <w:trHeight w:val="119"/>
        </w:trPr>
        <w:tc>
          <w:tcPr>
            <w:tcW w:w="851" w:type="dxa"/>
            <w:tcBorders>
              <w:left w:val="single" w:sz="4" w:space="0" w:color="000000"/>
              <w:right w:val="single" w:sz="4" w:space="0" w:color="000000"/>
            </w:tcBorders>
          </w:tcPr>
          <w:p w14:paraId="76314F62"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t>B</w:t>
            </w:r>
          </w:p>
        </w:tc>
        <w:tc>
          <w:tcPr>
            <w:tcW w:w="1276" w:type="dxa"/>
            <w:tcBorders>
              <w:left w:val="single" w:sz="4" w:space="0" w:color="000000"/>
              <w:right w:val="single" w:sz="4" w:space="0" w:color="000000"/>
            </w:tcBorders>
          </w:tcPr>
          <w:p w14:paraId="5CBF5311"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3,0</w:t>
            </w:r>
          </w:p>
        </w:tc>
        <w:tc>
          <w:tcPr>
            <w:tcW w:w="992" w:type="dxa"/>
            <w:gridSpan w:val="2"/>
            <w:tcBorders>
              <w:left w:val="single" w:sz="4" w:space="0" w:color="000000"/>
              <w:right w:val="single" w:sz="4" w:space="0" w:color="000000"/>
            </w:tcBorders>
          </w:tcPr>
          <w:p w14:paraId="32E2A5BE"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80-84</w:t>
            </w:r>
          </w:p>
        </w:tc>
        <w:tc>
          <w:tcPr>
            <w:tcW w:w="1843" w:type="dxa"/>
            <w:vMerge/>
          </w:tcPr>
          <w:p w14:paraId="3BFD3973" w14:textId="77777777" w:rsidR="008A1459" w:rsidRPr="00EA09A3" w:rsidRDefault="008A1459" w:rsidP="00D57086">
            <w:pPr>
              <w:spacing w:after="0" w:line="240" w:lineRule="auto"/>
              <w:jc w:val="both"/>
              <w:rPr>
                <w:rFonts w:ascii="Times New Roman" w:hAnsi="Times New Roman"/>
                <w:b/>
                <w:sz w:val="20"/>
                <w:szCs w:val="20"/>
                <w:highlight w:val="green"/>
              </w:rPr>
            </w:pPr>
          </w:p>
        </w:tc>
        <w:tc>
          <w:tcPr>
            <w:tcW w:w="3260" w:type="dxa"/>
            <w:tcBorders>
              <w:left w:val="single" w:sz="4" w:space="0" w:color="000000"/>
              <w:right w:val="single" w:sz="4" w:space="0" w:color="000000"/>
            </w:tcBorders>
          </w:tcPr>
          <w:p w14:paraId="7C91B8EE" w14:textId="77777777" w:rsidR="008A1459" w:rsidRPr="00EA09A3" w:rsidRDefault="008A1459" w:rsidP="00D57086">
            <w:pPr>
              <w:spacing w:after="0" w:line="240" w:lineRule="auto"/>
              <w:jc w:val="both"/>
              <w:rPr>
                <w:rFonts w:ascii="Times New Roman" w:hAnsi="Times New Roman"/>
                <w:b/>
                <w:sz w:val="20"/>
                <w:szCs w:val="20"/>
                <w:lang w:val="kk-KZ"/>
              </w:rPr>
            </w:pPr>
            <w:r w:rsidRPr="00EA09A3">
              <w:rPr>
                <w:rFonts w:ascii="Times New Roman" w:hAnsi="Times New Roman"/>
                <w:b/>
                <w:sz w:val="20"/>
                <w:szCs w:val="20"/>
              </w:rPr>
              <w:t>Форматив</w:t>
            </w:r>
            <w:r w:rsidRPr="00EA09A3">
              <w:rPr>
                <w:rFonts w:ascii="Times New Roman" w:hAnsi="Times New Roman"/>
                <w:b/>
                <w:sz w:val="20"/>
                <w:szCs w:val="20"/>
                <w:lang w:val="kk-KZ"/>
              </w:rPr>
              <w:t>ті және</w:t>
            </w:r>
            <w:r w:rsidRPr="00EA09A3">
              <w:rPr>
                <w:rFonts w:ascii="Times New Roman" w:hAnsi="Times New Roman"/>
                <w:b/>
                <w:sz w:val="20"/>
                <w:szCs w:val="20"/>
              </w:rPr>
              <w:t xml:space="preserve"> </w:t>
            </w:r>
            <w:r w:rsidRPr="00EA09A3">
              <w:rPr>
                <w:rFonts w:ascii="Times New Roman" w:hAnsi="Times New Roman"/>
                <w:b/>
                <w:sz w:val="20"/>
                <w:szCs w:val="20"/>
                <w:lang w:val="kk-KZ"/>
              </w:rPr>
              <w:t>жиынтық бағалау</w:t>
            </w:r>
          </w:p>
        </w:tc>
        <w:tc>
          <w:tcPr>
            <w:tcW w:w="2388" w:type="dxa"/>
            <w:tcBorders>
              <w:left w:val="single" w:sz="4" w:space="0" w:color="000000"/>
              <w:right w:val="single" w:sz="4" w:space="0" w:color="000000"/>
            </w:tcBorders>
          </w:tcPr>
          <w:p w14:paraId="7D707F96" w14:textId="77777777" w:rsidR="008A1459" w:rsidRPr="00EA09A3" w:rsidRDefault="008A1459" w:rsidP="00D57086">
            <w:pPr>
              <w:spacing w:after="0" w:line="240" w:lineRule="auto"/>
              <w:rPr>
                <w:rFonts w:ascii="Times New Roman" w:hAnsi="Times New Roman"/>
                <w:sz w:val="20"/>
                <w:szCs w:val="20"/>
                <w:u w:val="single"/>
                <w:lang w:val="kk-KZ"/>
              </w:rPr>
            </w:pPr>
            <w:r w:rsidRPr="00EA09A3">
              <w:rPr>
                <w:rFonts w:ascii="Times New Roman" w:hAnsi="Times New Roman"/>
                <w:b/>
                <w:bCs/>
                <w:sz w:val="20"/>
                <w:szCs w:val="20"/>
                <w:lang w:val="kk-KZ"/>
              </w:rPr>
              <w:t>% мәндегі баллдар</w:t>
            </w:r>
          </w:p>
        </w:tc>
      </w:tr>
      <w:tr w:rsidR="008A1459" w:rsidRPr="00EA09A3" w14:paraId="6D79ADA0" w14:textId="77777777" w:rsidTr="00D57086">
        <w:trPr>
          <w:trHeight w:val="135"/>
        </w:trPr>
        <w:tc>
          <w:tcPr>
            <w:tcW w:w="851" w:type="dxa"/>
            <w:tcBorders>
              <w:left w:val="single" w:sz="4" w:space="0" w:color="000000"/>
              <w:right w:val="single" w:sz="4" w:space="0" w:color="000000"/>
            </w:tcBorders>
          </w:tcPr>
          <w:p w14:paraId="093770A7"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t>B-</w:t>
            </w:r>
          </w:p>
        </w:tc>
        <w:tc>
          <w:tcPr>
            <w:tcW w:w="1276" w:type="dxa"/>
            <w:tcBorders>
              <w:left w:val="single" w:sz="4" w:space="0" w:color="000000"/>
              <w:right w:val="single" w:sz="4" w:space="0" w:color="000000"/>
            </w:tcBorders>
          </w:tcPr>
          <w:p w14:paraId="2EE97443"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2,67</w:t>
            </w:r>
          </w:p>
        </w:tc>
        <w:tc>
          <w:tcPr>
            <w:tcW w:w="992" w:type="dxa"/>
            <w:gridSpan w:val="2"/>
            <w:tcBorders>
              <w:left w:val="single" w:sz="4" w:space="0" w:color="000000"/>
              <w:right w:val="single" w:sz="4" w:space="0" w:color="000000"/>
            </w:tcBorders>
          </w:tcPr>
          <w:p w14:paraId="4D1DEDA7"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75-79</w:t>
            </w:r>
          </w:p>
        </w:tc>
        <w:tc>
          <w:tcPr>
            <w:tcW w:w="1843" w:type="dxa"/>
            <w:vMerge/>
          </w:tcPr>
          <w:p w14:paraId="10330C2B" w14:textId="77777777" w:rsidR="008A1459" w:rsidRPr="00EA09A3" w:rsidRDefault="008A1459" w:rsidP="00D57086">
            <w:pPr>
              <w:spacing w:after="0" w:line="240" w:lineRule="auto"/>
              <w:jc w:val="both"/>
              <w:rPr>
                <w:rFonts w:ascii="Times New Roman" w:hAnsi="Times New Roman"/>
                <w:b/>
                <w:sz w:val="20"/>
                <w:szCs w:val="20"/>
                <w:highlight w:val="green"/>
              </w:rPr>
            </w:pPr>
          </w:p>
        </w:tc>
        <w:tc>
          <w:tcPr>
            <w:tcW w:w="3260" w:type="dxa"/>
            <w:tcBorders>
              <w:left w:val="single" w:sz="4" w:space="0" w:color="000000"/>
              <w:right w:val="single" w:sz="4" w:space="0" w:color="000000"/>
            </w:tcBorders>
          </w:tcPr>
          <w:p w14:paraId="116681B3"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rPr>
              <w:t>Дәрістердегі белсенділік</w:t>
            </w:r>
          </w:p>
        </w:tc>
        <w:tc>
          <w:tcPr>
            <w:tcW w:w="2388" w:type="dxa"/>
            <w:tcBorders>
              <w:left w:val="single" w:sz="4" w:space="0" w:color="000000"/>
              <w:right w:val="single" w:sz="4" w:space="0" w:color="000000"/>
            </w:tcBorders>
          </w:tcPr>
          <w:p w14:paraId="248A6CB9"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0</w:t>
            </w:r>
          </w:p>
        </w:tc>
      </w:tr>
      <w:tr w:rsidR="008A1459" w:rsidRPr="00EA09A3" w14:paraId="1F2750EE" w14:textId="77777777" w:rsidTr="00D57086">
        <w:trPr>
          <w:trHeight w:val="51"/>
        </w:trPr>
        <w:tc>
          <w:tcPr>
            <w:tcW w:w="851" w:type="dxa"/>
            <w:tcBorders>
              <w:left w:val="single" w:sz="4" w:space="0" w:color="000000"/>
              <w:right w:val="single" w:sz="4" w:space="0" w:color="000000"/>
            </w:tcBorders>
          </w:tcPr>
          <w:p w14:paraId="7006CAB5"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lang w:val="en-US"/>
              </w:rPr>
              <w:t>C+</w:t>
            </w:r>
          </w:p>
        </w:tc>
        <w:tc>
          <w:tcPr>
            <w:tcW w:w="1276" w:type="dxa"/>
            <w:tcBorders>
              <w:left w:val="single" w:sz="4" w:space="0" w:color="000000"/>
              <w:right w:val="single" w:sz="4" w:space="0" w:color="000000"/>
            </w:tcBorders>
          </w:tcPr>
          <w:p w14:paraId="4F9B7E0F"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2,33</w:t>
            </w:r>
          </w:p>
        </w:tc>
        <w:tc>
          <w:tcPr>
            <w:tcW w:w="992" w:type="dxa"/>
            <w:gridSpan w:val="2"/>
            <w:tcBorders>
              <w:left w:val="single" w:sz="4" w:space="0" w:color="000000"/>
              <w:right w:val="single" w:sz="4" w:space="0" w:color="000000"/>
            </w:tcBorders>
          </w:tcPr>
          <w:p w14:paraId="1B3FEC7A" w14:textId="77777777" w:rsidR="008A1459" w:rsidRPr="00EA09A3" w:rsidRDefault="008A1459" w:rsidP="00D57086">
            <w:pPr>
              <w:spacing w:after="0" w:line="240" w:lineRule="auto"/>
              <w:jc w:val="both"/>
              <w:rPr>
                <w:rFonts w:ascii="Times New Roman" w:hAnsi="Times New Roman"/>
                <w:b/>
                <w:sz w:val="20"/>
                <w:szCs w:val="20"/>
                <w:highlight w:val="green"/>
              </w:rPr>
            </w:pPr>
            <w:r w:rsidRPr="00EA09A3">
              <w:rPr>
                <w:rFonts w:ascii="Times New Roman" w:hAnsi="Times New Roman"/>
                <w:sz w:val="20"/>
                <w:szCs w:val="20"/>
              </w:rPr>
              <w:t>70-74</w:t>
            </w:r>
          </w:p>
        </w:tc>
        <w:tc>
          <w:tcPr>
            <w:tcW w:w="1843" w:type="dxa"/>
            <w:vMerge/>
          </w:tcPr>
          <w:p w14:paraId="7E5FD4CA" w14:textId="77777777" w:rsidR="008A1459" w:rsidRPr="00EA09A3" w:rsidRDefault="008A1459" w:rsidP="00D57086">
            <w:pPr>
              <w:spacing w:after="0" w:line="240" w:lineRule="auto"/>
              <w:jc w:val="both"/>
              <w:rPr>
                <w:rFonts w:ascii="Times New Roman" w:hAnsi="Times New Roman"/>
                <w:b/>
                <w:sz w:val="20"/>
                <w:szCs w:val="20"/>
                <w:highlight w:val="green"/>
              </w:rPr>
            </w:pPr>
          </w:p>
        </w:tc>
        <w:tc>
          <w:tcPr>
            <w:tcW w:w="3260" w:type="dxa"/>
            <w:tcBorders>
              <w:left w:val="single" w:sz="4" w:space="0" w:color="000000"/>
              <w:right w:val="single" w:sz="4" w:space="0" w:color="000000"/>
            </w:tcBorders>
          </w:tcPr>
          <w:p w14:paraId="3D734CBC"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rPr>
              <w:t>Практикалық сабақтарда жұмыс істеу</w:t>
            </w:r>
            <w:r w:rsidRPr="00EA09A3">
              <w:rPr>
                <w:rFonts w:ascii="Times New Roman" w:hAnsi="Times New Roman"/>
                <w:sz w:val="20"/>
                <w:szCs w:val="20"/>
                <w:lang w:val="kk-KZ"/>
              </w:rPr>
              <w:t>і</w:t>
            </w:r>
          </w:p>
        </w:tc>
        <w:tc>
          <w:tcPr>
            <w:tcW w:w="2388" w:type="dxa"/>
            <w:tcBorders>
              <w:left w:val="single" w:sz="4" w:space="0" w:color="000000"/>
              <w:right w:val="single" w:sz="4" w:space="0" w:color="000000"/>
            </w:tcBorders>
          </w:tcPr>
          <w:p w14:paraId="0B538BD0"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35</w:t>
            </w:r>
          </w:p>
        </w:tc>
      </w:tr>
      <w:tr w:rsidR="008A1459" w:rsidRPr="00EA09A3" w14:paraId="5D78C4AE" w14:textId="77777777" w:rsidTr="00D57086">
        <w:trPr>
          <w:trHeight w:val="181"/>
        </w:trPr>
        <w:tc>
          <w:tcPr>
            <w:tcW w:w="851" w:type="dxa"/>
            <w:tcBorders>
              <w:left w:val="single" w:sz="4" w:space="0" w:color="000000"/>
              <w:right w:val="single" w:sz="4" w:space="0" w:color="000000"/>
            </w:tcBorders>
          </w:tcPr>
          <w:p w14:paraId="42586DF0"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lang w:val="en-US"/>
              </w:rPr>
              <w:t>C</w:t>
            </w:r>
          </w:p>
        </w:tc>
        <w:tc>
          <w:tcPr>
            <w:tcW w:w="1276" w:type="dxa"/>
            <w:tcBorders>
              <w:left w:val="single" w:sz="4" w:space="0" w:color="000000"/>
              <w:right w:val="single" w:sz="4" w:space="0" w:color="000000"/>
            </w:tcBorders>
          </w:tcPr>
          <w:p w14:paraId="557E61DC"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rPr>
              <w:t>2,0</w:t>
            </w:r>
          </w:p>
        </w:tc>
        <w:tc>
          <w:tcPr>
            <w:tcW w:w="992" w:type="dxa"/>
            <w:gridSpan w:val="2"/>
            <w:tcBorders>
              <w:left w:val="single" w:sz="4" w:space="0" w:color="000000"/>
              <w:right w:val="single" w:sz="4" w:space="0" w:color="000000"/>
            </w:tcBorders>
          </w:tcPr>
          <w:p w14:paraId="6C7D0E4F"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rPr>
              <w:t>65-69</w:t>
            </w:r>
          </w:p>
        </w:tc>
        <w:tc>
          <w:tcPr>
            <w:tcW w:w="1843" w:type="dxa"/>
            <w:vMerge w:val="restart"/>
            <w:tcBorders>
              <w:left w:val="single" w:sz="4" w:space="0" w:color="000000"/>
              <w:right w:val="single" w:sz="4" w:space="0" w:color="000000"/>
            </w:tcBorders>
          </w:tcPr>
          <w:p w14:paraId="149AE14A" w14:textId="77777777" w:rsidR="008A1459" w:rsidRPr="00EA09A3" w:rsidRDefault="008A1459" w:rsidP="00D57086">
            <w:pPr>
              <w:spacing w:after="0" w:line="240" w:lineRule="auto"/>
              <w:jc w:val="both"/>
              <w:rPr>
                <w:rFonts w:ascii="Times New Roman" w:hAnsi="Times New Roman"/>
                <w:b/>
                <w:sz w:val="20"/>
                <w:szCs w:val="20"/>
                <w:lang w:val="kk-KZ"/>
              </w:rPr>
            </w:pPr>
            <w:r w:rsidRPr="00EA09A3">
              <w:rPr>
                <w:rFonts w:ascii="Times New Roman" w:hAnsi="Times New Roman"/>
                <w:sz w:val="20"/>
                <w:szCs w:val="20"/>
                <w:lang w:val="kk-KZ"/>
              </w:rPr>
              <w:t xml:space="preserve">Қанағаттанарлық </w:t>
            </w:r>
          </w:p>
        </w:tc>
        <w:tc>
          <w:tcPr>
            <w:tcW w:w="3260" w:type="dxa"/>
            <w:tcBorders>
              <w:left w:val="single" w:sz="4" w:space="0" w:color="000000"/>
              <w:right w:val="single" w:sz="4" w:space="0" w:color="000000"/>
            </w:tcBorders>
          </w:tcPr>
          <w:p w14:paraId="14C19FA3"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lang w:val="kk-KZ"/>
              </w:rPr>
              <w:t>Өзіндік жұмысы</w:t>
            </w:r>
            <w:r w:rsidRPr="00EA09A3">
              <w:rPr>
                <w:rFonts w:ascii="Times New Roman" w:hAnsi="Times New Roman"/>
                <w:sz w:val="20"/>
                <w:szCs w:val="20"/>
              </w:rPr>
              <w:t xml:space="preserve">                                      </w:t>
            </w:r>
          </w:p>
        </w:tc>
        <w:tc>
          <w:tcPr>
            <w:tcW w:w="2388" w:type="dxa"/>
            <w:tcBorders>
              <w:left w:val="single" w:sz="4" w:space="0" w:color="000000"/>
              <w:right w:val="single" w:sz="4" w:space="0" w:color="000000"/>
            </w:tcBorders>
          </w:tcPr>
          <w:p w14:paraId="6315FC31"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25</w:t>
            </w:r>
          </w:p>
        </w:tc>
      </w:tr>
      <w:tr w:rsidR="008A1459" w:rsidRPr="00EA09A3" w14:paraId="73BFADFF" w14:textId="77777777" w:rsidTr="00D57086">
        <w:trPr>
          <w:trHeight w:val="87"/>
        </w:trPr>
        <w:tc>
          <w:tcPr>
            <w:tcW w:w="851" w:type="dxa"/>
            <w:tcBorders>
              <w:left w:val="single" w:sz="4" w:space="0" w:color="000000"/>
              <w:right w:val="single" w:sz="4" w:space="0" w:color="000000"/>
            </w:tcBorders>
          </w:tcPr>
          <w:p w14:paraId="7D1E4217"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lang w:val="en-US"/>
              </w:rPr>
              <w:t>C-</w:t>
            </w:r>
          </w:p>
        </w:tc>
        <w:tc>
          <w:tcPr>
            <w:tcW w:w="1276" w:type="dxa"/>
            <w:tcBorders>
              <w:left w:val="single" w:sz="4" w:space="0" w:color="000000"/>
              <w:right w:val="single" w:sz="4" w:space="0" w:color="000000"/>
            </w:tcBorders>
          </w:tcPr>
          <w:p w14:paraId="0CDA685E"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rPr>
              <w:t>1,67</w:t>
            </w:r>
          </w:p>
        </w:tc>
        <w:tc>
          <w:tcPr>
            <w:tcW w:w="992" w:type="dxa"/>
            <w:gridSpan w:val="2"/>
            <w:tcBorders>
              <w:left w:val="single" w:sz="4" w:space="0" w:color="000000"/>
              <w:right w:val="single" w:sz="4" w:space="0" w:color="000000"/>
            </w:tcBorders>
          </w:tcPr>
          <w:p w14:paraId="31E282F0"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rPr>
              <w:t>60-64</w:t>
            </w:r>
          </w:p>
        </w:tc>
        <w:tc>
          <w:tcPr>
            <w:tcW w:w="1843" w:type="dxa"/>
            <w:vMerge/>
            <w:tcBorders>
              <w:left w:val="single" w:sz="4" w:space="0" w:color="000000"/>
              <w:right w:val="single" w:sz="4" w:space="0" w:color="000000"/>
            </w:tcBorders>
          </w:tcPr>
          <w:p w14:paraId="59C61225" w14:textId="77777777" w:rsidR="008A1459" w:rsidRPr="00EA09A3" w:rsidRDefault="008A1459" w:rsidP="00D57086">
            <w:pPr>
              <w:spacing w:after="0" w:line="240" w:lineRule="auto"/>
              <w:jc w:val="both"/>
              <w:rPr>
                <w:rFonts w:ascii="Times New Roman" w:hAnsi="Times New Roman"/>
                <w:b/>
                <w:sz w:val="20"/>
                <w:szCs w:val="20"/>
              </w:rPr>
            </w:pPr>
          </w:p>
        </w:tc>
        <w:tc>
          <w:tcPr>
            <w:tcW w:w="3260" w:type="dxa"/>
            <w:tcBorders>
              <w:left w:val="single" w:sz="4" w:space="0" w:color="000000"/>
              <w:right w:val="single" w:sz="4" w:space="0" w:color="000000"/>
            </w:tcBorders>
          </w:tcPr>
          <w:p w14:paraId="1EB2F0EE"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rPr>
              <w:t>Жобалық және шығармашылық қызмет</w:t>
            </w:r>
            <w:r w:rsidRPr="00EA09A3">
              <w:rPr>
                <w:rFonts w:ascii="Times New Roman" w:hAnsi="Times New Roman"/>
                <w:sz w:val="20"/>
                <w:szCs w:val="20"/>
                <w:lang w:val="kk-KZ"/>
              </w:rPr>
              <w:t>і</w:t>
            </w:r>
          </w:p>
        </w:tc>
        <w:tc>
          <w:tcPr>
            <w:tcW w:w="2388" w:type="dxa"/>
            <w:tcBorders>
              <w:left w:val="single" w:sz="4" w:space="0" w:color="000000"/>
              <w:right w:val="single" w:sz="4" w:space="0" w:color="000000"/>
            </w:tcBorders>
          </w:tcPr>
          <w:p w14:paraId="51D1ABFB" w14:textId="77777777" w:rsidR="008A1459" w:rsidRPr="00EA09A3" w:rsidRDefault="008A1459" w:rsidP="00D57086">
            <w:pPr>
              <w:spacing w:after="0" w:line="240" w:lineRule="auto"/>
              <w:jc w:val="both"/>
              <w:rPr>
                <w:rFonts w:ascii="Times New Roman" w:hAnsi="Times New Roman"/>
                <w:sz w:val="20"/>
                <w:szCs w:val="20"/>
                <w:lang w:val="kk-KZ"/>
              </w:rPr>
            </w:pPr>
            <w:r w:rsidRPr="00EA09A3">
              <w:rPr>
                <w:rFonts w:ascii="Times New Roman" w:hAnsi="Times New Roman"/>
                <w:sz w:val="20"/>
                <w:szCs w:val="20"/>
                <w:lang w:val="kk-KZ"/>
              </w:rPr>
              <w:t>0</w:t>
            </w:r>
          </w:p>
        </w:tc>
      </w:tr>
      <w:tr w:rsidR="008A1459" w:rsidRPr="00EA09A3" w14:paraId="5558031A" w14:textId="77777777" w:rsidTr="00D57086">
        <w:trPr>
          <w:trHeight w:val="250"/>
        </w:trPr>
        <w:tc>
          <w:tcPr>
            <w:tcW w:w="851" w:type="dxa"/>
            <w:tcBorders>
              <w:left w:val="single" w:sz="4" w:space="0" w:color="000000"/>
              <w:bottom w:val="single" w:sz="4" w:space="0" w:color="auto"/>
              <w:right w:val="single" w:sz="4" w:space="0" w:color="000000"/>
            </w:tcBorders>
          </w:tcPr>
          <w:p w14:paraId="1B830C78"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lang w:val="en-US"/>
              </w:rPr>
              <w:t>D+</w:t>
            </w:r>
          </w:p>
        </w:tc>
        <w:tc>
          <w:tcPr>
            <w:tcW w:w="1276" w:type="dxa"/>
            <w:tcBorders>
              <w:left w:val="single" w:sz="4" w:space="0" w:color="000000"/>
              <w:bottom w:val="single" w:sz="4" w:space="0" w:color="auto"/>
              <w:right w:val="single" w:sz="4" w:space="0" w:color="000000"/>
            </w:tcBorders>
          </w:tcPr>
          <w:p w14:paraId="0D8222C0"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rPr>
              <w:t>1,33</w:t>
            </w:r>
          </w:p>
        </w:tc>
        <w:tc>
          <w:tcPr>
            <w:tcW w:w="992" w:type="dxa"/>
            <w:gridSpan w:val="2"/>
            <w:tcBorders>
              <w:left w:val="single" w:sz="4" w:space="0" w:color="000000"/>
              <w:bottom w:val="single" w:sz="4" w:space="0" w:color="auto"/>
              <w:right w:val="single" w:sz="4" w:space="0" w:color="000000"/>
            </w:tcBorders>
          </w:tcPr>
          <w:p w14:paraId="547BDA58" w14:textId="77777777" w:rsidR="008A1459" w:rsidRPr="00EA09A3" w:rsidRDefault="008A1459" w:rsidP="00D57086">
            <w:pPr>
              <w:spacing w:after="0" w:line="240" w:lineRule="auto"/>
              <w:jc w:val="both"/>
              <w:rPr>
                <w:rFonts w:ascii="Times New Roman" w:hAnsi="Times New Roman"/>
                <w:b/>
                <w:sz w:val="20"/>
                <w:szCs w:val="20"/>
              </w:rPr>
            </w:pPr>
            <w:r w:rsidRPr="00EA09A3">
              <w:rPr>
                <w:rFonts w:ascii="Times New Roman" w:hAnsi="Times New Roman"/>
                <w:sz w:val="20"/>
                <w:szCs w:val="20"/>
              </w:rPr>
              <w:t>55-59</w:t>
            </w:r>
          </w:p>
        </w:tc>
        <w:tc>
          <w:tcPr>
            <w:tcW w:w="1843" w:type="dxa"/>
            <w:vMerge/>
            <w:tcBorders>
              <w:left w:val="single" w:sz="4" w:space="0" w:color="000000"/>
              <w:right w:val="single" w:sz="4" w:space="0" w:color="000000"/>
            </w:tcBorders>
          </w:tcPr>
          <w:p w14:paraId="2E743D75" w14:textId="77777777" w:rsidR="008A1459" w:rsidRPr="00EA09A3" w:rsidRDefault="008A1459" w:rsidP="00D57086">
            <w:pPr>
              <w:spacing w:after="0" w:line="240" w:lineRule="auto"/>
              <w:jc w:val="both"/>
              <w:rPr>
                <w:rFonts w:ascii="Times New Roman" w:hAnsi="Times New Roman"/>
                <w:sz w:val="20"/>
                <w:szCs w:val="20"/>
                <w:lang w:val="kk-KZ"/>
              </w:rPr>
            </w:pPr>
          </w:p>
        </w:tc>
        <w:tc>
          <w:tcPr>
            <w:tcW w:w="3260" w:type="dxa"/>
            <w:tcBorders>
              <w:left w:val="single" w:sz="4" w:space="0" w:color="000000"/>
              <w:bottom w:val="single" w:sz="4" w:space="0" w:color="auto"/>
              <w:right w:val="single" w:sz="4" w:space="0" w:color="000000"/>
            </w:tcBorders>
          </w:tcPr>
          <w:p w14:paraId="3C668307"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lang w:val="kk-KZ"/>
              </w:rPr>
              <w:t xml:space="preserve">Қорытынды бақылау </w:t>
            </w:r>
            <w:r w:rsidRPr="00EA09A3">
              <w:rPr>
                <w:rFonts w:ascii="Times New Roman" w:hAnsi="Times New Roman"/>
                <w:sz w:val="20"/>
                <w:szCs w:val="20"/>
              </w:rPr>
              <w:t>(</w:t>
            </w:r>
            <w:r w:rsidRPr="00EA09A3">
              <w:rPr>
                <w:rFonts w:ascii="Times New Roman" w:hAnsi="Times New Roman"/>
                <w:sz w:val="20"/>
                <w:szCs w:val="20"/>
                <w:lang w:val="kk-KZ"/>
              </w:rPr>
              <w:t>емтиха</w:t>
            </w:r>
            <w:r w:rsidRPr="00EA09A3">
              <w:rPr>
                <w:rFonts w:ascii="Times New Roman" w:hAnsi="Times New Roman"/>
                <w:sz w:val="20"/>
                <w:szCs w:val="20"/>
              </w:rPr>
              <w:t xml:space="preserve">н)                                                          </w:t>
            </w:r>
          </w:p>
        </w:tc>
        <w:tc>
          <w:tcPr>
            <w:tcW w:w="2388" w:type="dxa"/>
            <w:tcBorders>
              <w:left w:val="single" w:sz="4" w:space="0" w:color="000000"/>
              <w:bottom w:val="single" w:sz="4" w:space="0" w:color="auto"/>
              <w:right w:val="single" w:sz="4" w:space="0" w:color="000000"/>
            </w:tcBorders>
          </w:tcPr>
          <w:p w14:paraId="43BD6EFF" w14:textId="77777777" w:rsidR="008A1459" w:rsidRPr="00EA09A3" w:rsidRDefault="008A1459" w:rsidP="00D57086">
            <w:pPr>
              <w:spacing w:after="0" w:line="240" w:lineRule="auto"/>
              <w:jc w:val="both"/>
              <w:rPr>
                <w:rFonts w:ascii="Times New Roman" w:hAnsi="Times New Roman"/>
                <w:sz w:val="20"/>
                <w:szCs w:val="20"/>
              </w:rPr>
            </w:pPr>
            <w:r w:rsidRPr="00EA09A3">
              <w:rPr>
                <w:rFonts w:ascii="Times New Roman" w:hAnsi="Times New Roman"/>
                <w:sz w:val="20"/>
                <w:szCs w:val="20"/>
              </w:rPr>
              <w:t>40</w:t>
            </w:r>
          </w:p>
        </w:tc>
      </w:tr>
      <w:tr w:rsidR="008A1459" w:rsidRPr="00EA09A3" w14:paraId="1966F5E0" w14:textId="77777777" w:rsidTr="00D57086">
        <w:trPr>
          <w:trHeight w:val="146"/>
        </w:trPr>
        <w:tc>
          <w:tcPr>
            <w:tcW w:w="851" w:type="dxa"/>
            <w:tcBorders>
              <w:top w:val="single" w:sz="4" w:space="0" w:color="auto"/>
              <w:left w:val="single" w:sz="4" w:space="0" w:color="auto"/>
              <w:bottom w:val="single" w:sz="4" w:space="0" w:color="auto"/>
              <w:right w:val="single" w:sz="4" w:space="0" w:color="auto"/>
            </w:tcBorders>
          </w:tcPr>
          <w:p w14:paraId="2C7BEDD0"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D</w:t>
            </w:r>
          </w:p>
        </w:tc>
        <w:tc>
          <w:tcPr>
            <w:tcW w:w="1276" w:type="dxa"/>
            <w:tcBorders>
              <w:top w:val="single" w:sz="4" w:space="0" w:color="auto"/>
              <w:left w:val="single" w:sz="4" w:space="0" w:color="auto"/>
              <w:bottom w:val="single" w:sz="4" w:space="0" w:color="auto"/>
              <w:right w:val="single" w:sz="4" w:space="0" w:color="auto"/>
            </w:tcBorders>
          </w:tcPr>
          <w:p w14:paraId="295F1796"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1,0</w:t>
            </w:r>
          </w:p>
        </w:tc>
        <w:tc>
          <w:tcPr>
            <w:tcW w:w="992" w:type="dxa"/>
            <w:gridSpan w:val="2"/>
            <w:tcBorders>
              <w:top w:val="single" w:sz="4" w:space="0" w:color="auto"/>
              <w:left w:val="single" w:sz="4" w:space="0" w:color="auto"/>
              <w:bottom w:val="single" w:sz="4" w:space="0" w:color="auto"/>
              <w:right w:val="single" w:sz="4" w:space="0" w:color="000000"/>
            </w:tcBorders>
          </w:tcPr>
          <w:p w14:paraId="401892DC"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50-54</w:t>
            </w:r>
          </w:p>
        </w:tc>
        <w:tc>
          <w:tcPr>
            <w:tcW w:w="1843" w:type="dxa"/>
            <w:vMerge/>
            <w:tcBorders>
              <w:left w:val="single" w:sz="4" w:space="0" w:color="000000"/>
              <w:right w:val="single" w:sz="4" w:space="0" w:color="000000"/>
            </w:tcBorders>
          </w:tcPr>
          <w:p w14:paraId="09C6D2B3" w14:textId="77777777" w:rsidR="008A1459" w:rsidRPr="00EA09A3" w:rsidRDefault="008A1459" w:rsidP="00D57086">
            <w:pPr>
              <w:spacing w:after="0" w:line="240" w:lineRule="auto"/>
              <w:rPr>
                <w:rFonts w:ascii="Times New Roman" w:hAnsi="Times New Roman"/>
                <w:sz w:val="20"/>
                <w:szCs w:val="20"/>
              </w:rPr>
            </w:pPr>
          </w:p>
        </w:tc>
        <w:tc>
          <w:tcPr>
            <w:tcW w:w="3260" w:type="dxa"/>
            <w:vMerge w:val="restart"/>
            <w:tcBorders>
              <w:top w:val="single" w:sz="4" w:space="0" w:color="auto"/>
              <w:left w:val="single" w:sz="4" w:space="0" w:color="000000"/>
              <w:right w:val="single" w:sz="4" w:space="0" w:color="auto"/>
            </w:tcBorders>
          </w:tcPr>
          <w:p w14:paraId="2B8DC929"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lang w:val="kk-KZ"/>
              </w:rPr>
              <w:t>ЖИЫНТЫҒЫ</w:t>
            </w:r>
            <w:r w:rsidRPr="00EA09A3">
              <w:rPr>
                <w:rFonts w:ascii="Times New Roman" w:hAnsi="Times New Roman"/>
                <w:sz w:val="20"/>
                <w:szCs w:val="20"/>
              </w:rPr>
              <w:t xml:space="preserve">                                      </w:t>
            </w:r>
          </w:p>
        </w:tc>
        <w:tc>
          <w:tcPr>
            <w:tcW w:w="2388" w:type="dxa"/>
            <w:vMerge w:val="restart"/>
            <w:tcBorders>
              <w:top w:val="single" w:sz="4" w:space="0" w:color="auto"/>
              <w:left w:val="single" w:sz="4" w:space="0" w:color="auto"/>
              <w:right w:val="single" w:sz="4" w:space="0" w:color="auto"/>
            </w:tcBorders>
          </w:tcPr>
          <w:p w14:paraId="796B0335"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 xml:space="preserve">100 </w:t>
            </w:r>
          </w:p>
        </w:tc>
      </w:tr>
      <w:tr w:rsidR="008A1459" w:rsidRPr="00EA09A3" w14:paraId="7665353A" w14:textId="77777777" w:rsidTr="00D57086">
        <w:trPr>
          <w:trHeight w:val="146"/>
        </w:trPr>
        <w:tc>
          <w:tcPr>
            <w:tcW w:w="851" w:type="dxa"/>
            <w:tcBorders>
              <w:top w:val="single" w:sz="4" w:space="0" w:color="auto"/>
              <w:left w:val="single" w:sz="4" w:space="0" w:color="auto"/>
              <w:bottom w:val="single" w:sz="4" w:space="0" w:color="auto"/>
              <w:right w:val="single" w:sz="4" w:space="0" w:color="auto"/>
            </w:tcBorders>
            <w:vAlign w:val="center"/>
          </w:tcPr>
          <w:p w14:paraId="1DF36253"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FX</w:t>
            </w:r>
          </w:p>
        </w:tc>
        <w:tc>
          <w:tcPr>
            <w:tcW w:w="1276" w:type="dxa"/>
            <w:tcBorders>
              <w:top w:val="single" w:sz="4" w:space="0" w:color="auto"/>
              <w:left w:val="single" w:sz="4" w:space="0" w:color="auto"/>
              <w:bottom w:val="single" w:sz="4" w:space="0" w:color="auto"/>
              <w:right w:val="single" w:sz="4" w:space="0" w:color="auto"/>
            </w:tcBorders>
            <w:vAlign w:val="center"/>
          </w:tcPr>
          <w:p w14:paraId="1D0FDCBA"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0,5</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0493857E"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25-49</w:t>
            </w:r>
          </w:p>
        </w:tc>
        <w:tc>
          <w:tcPr>
            <w:tcW w:w="1843" w:type="dxa"/>
            <w:vMerge w:val="restart"/>
            <w:tcBorders>
              <w:right w:val="single" w:sz="4" w:space="0" w:color="000000"/>
            </w:tcBorders>
          </w:tcPr>
          <w:p w14:paraId="2A74F5E9"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lang w:val="kk-KZ"/>
              </w:rPr>
              <w:t xml:space="preserve">Қанағаттанарлықсыз </w:t>
            </w:r>
          </w:p>
        </w:tc>
        <w:tc>
          <w:tcPr>
            <w:tcW w:w="3260" w:type="dxa"/>
            <w:vMerge/>
            <w:tcBorders>
              <w:left w:val="single" w:sz="4" w:space="0" w:color="000000"/>
              <w:right w:val="single" w:sz="4" w:space="0" w:color="auto"/>
            </w:tcBorders>
          </w:tcPr>
          <w:p w14:paraId="640ABBE4" w14:textId="77777777" w:rsidR="008A1459" w:rsidRPr="00EA09A3" w:rsidRDefault="008A1459" w:rsidP="00D57086">
            <w:pPr>
              <w:spacing w:after="0" w:line="240" w:lineRule="auto"/>
              <w:rPr>
                <w:rFonts w:ascii="Times New Roman" w:hAnsi="Times New Roman"/>
                <w:sz w:val="20"/>
                <w:szCs w:val="20"/>
                <w:lang w:val="kk-KZ"/>
              </w:rPr>
            </w:pPr>
          </w:p>
        </w:tc>
        <w:tc>
          <w:tcPr>
            <w:tcW w:w="2388" w:type="dxa"/>
            <w:vMerge/>
            <w:tcBorders>
              <w:left w:val="single" w:sz="4" w:space="0" w:color="auto"/>
              <w:right w:val="single" w:sz="4" w:space="0" w:color="auto"/>
            </w:tcBorders>
          </w:tcPr>
          <w:p w14:paraId="0AD70847" w14:textId="77777777" w:rsidR="008A1459" w:rsidRPr="00EA09A3" w:rsidRDefault="008A1459" w:rsidP="00D57086">
            <w:pPr>
              <w:spacing w:after="0" w:line="240" w:lineRule="auto"/>
              <w:rPr>
                <w:rFonts w:ascii="Times New Roman" w:hAnsi="Times New Roman"/>
                <w:sz w:val="20"/>
                <w:szCs w:val="20"/>
              </w:rPr>
            </w:pPr>
          </w:p>
        </w:tc>
      </w:tr>
      <w:tr w:rsidR="008A1459" w:rsidRPr="00EA09A3" w14:paraId="34102572" w14:textId="77777777" w:rsidTr="00D57086">
        <w:trPr>
          <w:trHeight w:val="45"/>
        </w:trPr>
        <w:tc>
          <w:tcPr>
            <w:tcW w:w="851" w:type="dxa"/>
            <w:tcBorders>
              <w:top w:val="single" w:sz="4" w:space="0" w:color="auto"/>
              <w:left w:val="single" w:sz="4" w:space="0" w:color="auto"/>
              <w:bottom w:val="single" w:sz="4" w:space="0" w:color="auto"/>
              <w:right w:val="single" w:sz="4" w:space="0" w:color="auto"/>
            </w:tcBorders>
            <w:vAlign w:val="center"/>
          </w:tcPr>
          <w:p w14:paraId="23B7DD12"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F</w:t>
            </w:r>
          </w:p>
        </w:tc>
        <w:tc>
          <w:tcPr>
            <w:tcW w:w="1276" w:type="dxa"/>
            <w:tcBorders>
              <w:top w:val="single" w:sz="4" w:space="0" w:color="auto"/>
              <w:left w:val="single" w:sz="4" w:space="0" w:color="auto"/>
              <w:bottom w:val="single" w:sz="4" w:space="0" w:color="auto"/>
              <w:right w:val="single" w:sz="4" w:space="0" w:color="auto"/>
            </w:tcBorders>
            <w:vAlign w:val="center"/>
          </w:tcPr>
          <w:p w14:paraId="5FA8BDB3"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0</w:t>
            </w:r>
          </w:p>
        </w:tc>
        <w:tc>
          <w:tcPr>
            <w:tcW w:w="992" w:type="dxa"/>
            <w:gridSpan w:val="2"/>
            <w:tcBorders>
              <w:top w:val="single" w:sz="4" w:space="0" w:color="auto"/>
              <w:left w:val="single" w:sz="4" w:space="0" w:color="auto"/>
              <w:bottom w:val="single" w:sz="4" w:space="0" w:color="auto"/>
              <w:right w:val="single" w:sz="4" w:space="0" w:color="auto"/>
            </w:tcBorders>
            <w:vAlign w:val="center"/>
          </w:tcPr>
          <w:p w14:paraId="678264C6" w14:textId="77777777" w:rsidR="008A1459" w:rsidRPr="00EA09A3" w:rsidRDefault="008A1459" w:rsidP="00D57086">
            <w:pPr>
              <w:spacing w:after="0" w:line="240" w:lineRule="auto"/>
              <w:rPr>
                <w:rFonts w:ascii="Times New Roman" w:hAnsi="Times New Roman"/>
                <w:sz w:val="20"/>
                <w:szCs w:val="20"/>
              </w:rPr>
            </w:pPr>
            <w:r w:rsidRPr="00EA09A3">
              <w:rPr>
                <w:rFonts w:ascii="Times New Roman" w:hAnsi="Times New Roman"/>
                <w:sz w:val="20"/>
                <w:szCs w:val="20"/>
              </w:rPr>
              <w:t>0-24</w:t>
            </w:r>
          </w:p>
        </w:tc>
        <w:tc>
          <w:tcPr>
            <w:tcW w:w="1843" w:type="dxa"/>
            <w:vMerge/>
            <w:tcBorders>
              <w:bottom w:val="single" w:sz="4" w:space="0" w:color="000000"/>
              <w:right w:val="single" w:sz="4" w:space="0" w:color="000000"/>
            </w:tcBorders>
            <w:shd w:val="clear" w:color="auto" w:fill="92D050"/>
          </w:tcPr>
          <w:p w14:paraId="1060FD96" w14:textId="77777777" w:rsidR="008A1459" w:rsidRPr="00EA09A3" w:rsidRDefault="008A1459" w:rsidP="00D57086">
            <w:pPr>
              <w:spacing w:after="0" w:line="240" w:lineRule="auto"/>
              <w:rPr>
                <w:rFonts w:ascii="Times New Roman" w:hAnsi="Times New Roman"/>
                <w:sz w:val="20"/>
                <w:szCs w:val="20"/>
                <w:highlight w:val="green"/>
              </w:rPr>
            </w:pPr>
          </w:p>
        </w:tc>
        <w:tc>
          <w:tcPr>
            <w:tcW w:w="3260" w:type="dxa"/>
            <w:vMerge/>
            <w:tcBorders>
              <w:left w:val="single" w:sz="4" w:space="0" w:color="000000"/>
              <w:bottom w:val="single" w:sz="4" w:space="0" w:color="auto"/>
              <w:right w:val="single" w:sz="4" w:space="0" w:color="auto"/>
            </w:tcBorders>
          </w:tcPr>
          <w:p w14:paraId="73ED2E6B" w14:textId="77777777" w:rsidR="008A1459" w:rsidRPr="00EA09A3" w:rsidRDefault="008A1459" w:rsidP="00D57086">
            <w:pPr>
              <w:spacing w:after="0" w:line="240" w:lineRule="auto"/>
              <w:rPr>
                <w:rFonts w:ascii="Times New Roman" w:hAnsi="Times New Roman"/>
                <w:sz w:val="20"/>
                <w:szCs w:val="20"/>
                <w:lang w:val="kk-KZ"/>
              </w:rPr>
            </w:pPr>
          </w:p>
        </w:tc>
        <w:tc>
          <w:tcPr>
            <w:tcW w:w="2388" w:type="dxa"/>
            <w:vMerge/>
            <w:tcBorders>
              <w:left w:val="single" w:sz="4" w:space="0" w:color="auto"/>
              <w:bottom w:val="single" w:sz="4" w:space="0" w:color="auto"/>
              <w:right w:val="single" w:sz="4" w:space="0" w:color="auto"/>
            </w:tcBorders>
          </w:tcPr>
          <w:p w14:paraId="6D1AB149" w14:textId="77777777" w:rsidR="008A1459" w:rsidRPr="00EA09A3" w:rsidRDefault="008A1459" w:rsidP="00D57086">
            <w:pPr>
              <w:spacing w:after="0" w:line="240" w:lineRule="auto"/>
              <w:rPr>
                <w:rFonts w:ascii="Times New Roman" w:hAnsi="Times New Roman"/>
                <w:sz w:val="20"/>
                <w:szCs w:val="20"/>
              </w:rPr>
            </w:pPr>
          </w:p>
        </w:tc>
      </w:tr>
      <w:tr w:rsidR="008A1459" w:rsidRPr="00EA09A3" w14:paraId="35C7DE62" w14:textId="77777777" w:rsidTr="00D57086">
        <w:trPr>
          <w:trHeight w:val="58"/>
        </w:trPr>
        <w:tc>
          <w:tcPr>
            <w:tcW w:w="10610" w:type="dxa"/>
            <w:gridSpan w:val="7"/>
            <w:tcBorders>
              <w:top w:val="single" w:sz="4" w:space="0" w:color="auto"/>
              <w:left w:val="single" w:sz="4" w:space="0" w:color="000000"/>
              <w:bottom w:val="single" w:sz="4" w:space="0" w:color="000000"/>
              <w:right w:val="single" w:sz="4" w:space="0" w:color="000000"/>
            </w:tcBorders>
          </w:tcPr>
          <w:p w14:paraId="6A795DDA"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p w14:paraId="4D12736C" w14:textId="77777777" w:rsidR="008A1459" w:rsidRPr="00EA09A3" w:rsidRDefault="008A1459" w:rsidP="00D57086">
            <w:pPr>
              <w:tabs>
                <w:tab w:val="left" w:pos="301"/>
                <w:tab w:val="center" w:pos="5130"/>
              </w:tabs>
              <w:spacing w:after="0" w:line="240" w:lineRule="auto"/>
              <w:rPr>
                <w:rFonts w:ascii="Times New Roman" w:hAnsi="Times New Roman"/>
                <w:b/>
                <w:bCs/>
                <w:sz w:val="20"/>
                <w:szCs w:val="20"/>
              </w:rPr>
            </w:pPr>
            <w:r w:rsidRPr="00EA09A3">
              <w:rPr>
                <w:rFonts w:ascii="Times New Roman" w:hAnsi="Times New Roman"/>
                <w:b/>
                <w:bCs/>
                <w:sz w:val="20"/>
                <w:szCs w:val="20"/>
              </w:rPr>
              <w:tab/>
            </w:r>
            <w:r w:rsidRPr="00EA09A3">
              <w:rPr>
                <w:rFonts w:ascii="Times New Roman" w:hAnsi="Times New Roman"/>
                <w:b/>
                <w:bCs/>
                <w:sz w:val="20"/>
                <w:szCs w:val="20"/>
              </w:rPr>
              <w:tab/>
              <w:t>Оқу курсының мазмұнын іске асыру күнтізбесі (кестесі). Оқыту</w:t>
            </w:r>
            <w:r w:rsidRPr="00EA09A3">
              <w:rPr>
                <w:rFonts w:ascii="Times New Roman" w:hAnsi="Times New Roman"/>
                <w:b/>
                <w:bCs/>
                <w:sz w:val="20"/>
                <w:szCs w:val="20"/>
                <w:lang w:val="kk-KZ"/>
              </w:rPr>
              <w:t xml:space="preserve">дың </w:t>
            </w:r>
            <w:r w:rsidRPr="00EA09A3">
              <w:rPr>
                <w:rFonts w:ascii="Times New Roman" w:hAnsi="Times New Roman"/>
                <w:b/>
                <w:bCs/>
                <w:sz w:val="20"/>
                <w:szCs w:val="20"/>
              </w:rPr>
              <w:t>және</w:t>
            </w:r>
            <w:r w:rsidRPr="00EA09A3">
              <w:rPr>
                <w:rFonts w:ascii="Times New Roman" w:hAnsi="Times New Roman"/>
                <w:b/>
                <w:bCs/>
                <w:sz w:val="20"/>
                <w:szCs w:val="20"/>
                <w:lang w:val="kk-KZ"/>
              </w:rPr>
              <w:t xml:space="preserve"> білім берудің</w:t>
            </w:r>
            <w:r w:rsidRPr="00EA09A3">
              <w:rPr>
                <w:rFonts w:ascii="Times New Roman" w:hAnsi="Times New Roman"/>
                <w:b/>
                <w:bCs/>
                <w:sz w:val="20"/>
                <w:szCs w:val="20"/>
              </w:rPr>
              <w:t xml:space="preserve"> әдістері.</w:t>
            </w:r>
          </w:p>
          <w:p w14:paraId="57E2E068" w14:textId="77777777" w:rsidR="008A1459" w:rsidRPr="00EA09A3" w:rsidRDefault="008A1459" w:rsidP="00D57086">
            <w:pPr>
              <w:spacing w:after="0" w:line="240" w:lineRule="auto"/>
              <w:jc w:val="center"/>
              <w:rPr>
                <w:rFonts w:ascii="Times New Roman" w:hAnsi="Times New Roman"/>
                <w:b/>
                <w:sz w:val="20"/>
                <w:szCs w:val="20"/>
              </w:rPr>
            </w:pPr>
          </w:p>
        </w:tc>
      </w:tr>
    </w:tbl>
    <w:p w14:paraId="4FAB1EF5" w14:textId="77777777" w:rsidR="008A1459" w:rsidRPr="00EA09A3" w:rsidRDefault="008A1459" w:rsidP="008A1459">
      <w:pPr>
        <w:spacing w:after="0"/>
        <w:rPr>
          <w:vanish/>
        </w:rPr>
      </w:pPr>
    </w:p>
    <w:tbl>
      <w:tblPr>
        <w:tblW w:w="10603"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7767"/>
        <w:gridCol w:w="880"/>
        <w:gridCol w:w="821"/>
      </w:tblGrid>
      <w:tr w:rsidR="008A1459" w:rsidRPr="00EA09A3" w14:paraId="7BE0C717" w14:textId="77777777" w:rsidTr="00D57086">
        <w:tc>
          <w:tcPr>
            <w:tcW w:w="1135" w:type="dxa"/>
          </w:tcPr>
          <w:p w14:paraId="72CF702C"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b/>
                <w:sz w:val="20"/>
                <w:szCs w:val="20"/>
                <w:lang w:val="kk-KZ"/>
              </w:rPr>
              <w:t>Аптасы</w:t>
            </w:r>
          </w:p>
        </w:tc>
        <w:tc>
          <w:tcPr>
            <w:tcW w:w="7767" w:type="dxa"/>
          </w:tcPr>
          <w:p w14:paraId="1B0F39A7"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b/>
                <w:sz w:val="20"/>
                <w:szCs w:val="20"/>
                <w:lang w:val="kk-KZ"/>
              </w:rPr>
              <w:t>Тақырып атауы</w:t>
            </w:r>
          </w:p>
        </w:tc>
        <w:tc>
          <w:tcPr>
            <w:tcW w:w="880" w:type="dxa"/>
          </w:tcPr>
          <w:p w14:paraId="32238446" w14:textId="77777777" w:rsidR="008A1459" w:rsidRPr="00EA09A3" w:rsidRDefault="008A1459" w:rsidP="00D57086">
            <w:pPr>
              <w:tabs>
                <w:tab w:val="left" w:pos="1276"/>
              </w:tabs>
              <w:spacing w:after="0" w:line="240" w:lineRule="auto"/>
              <w:rPr>
                <w:rFonts w:ascii="Times New Roman" w:hAnsi="Times New Roman"/>
                <w:b/>
                <w:sz w:val="20"/>
                <w:szCs w:val="20"/>
                <w:lang w:val="kk-KZ"/>
              </w:rPr>
            </w:pPr>
            <w:r w:rsidRPr="00EA09A3">
              <w:rPr>
                <w:rFonts w:ascii="Times New Roman" w:hAnsi="Times New Roman"/>
                <w:b/>
                <w:sz w:val="20"/>
                <w:szCs w:val="20"/>
                <w:lang w:val="kk-KZ"/>
              </w:rPr>
              <w:t>Сағат саны</w:t>
            </w:r>
          </w:p>
        </w:tc>
        <w:tc>
          <w:tcPr>
            <w:tcW w:w="821" w:type="dxa"/>
          </w:tcPr>
          <w:p w14:paraId="17964BA5" w14:textId="77777777" w:rsidR="008A1459" w:rsidRPr="00EA09A3" w:rsidRDefault="008A1459" w:rsidP="00D57086">
            <w:pPr>
              <w:tabs>
                <w:tab w:val="left" w:pos="1276"/>
              </w:tabs>
              <w:spacing w:after="0" w:line="240" w:lineRule="auto"/>
              <w:ind w:firstLine="26"/>
              <w:rPr>
                <w:rFonts w:ascii="Times New Roman" w:hAnsi="Times New Roman"/>
                <w:b/>
                <w:sz w:val="20"/>
                <w:szCs w:val="20"/>
                <w:lang w:val="kk-KZ"/>
              </w:rPr>
            </w:pPr>
            <w:r w:rsidRPr="00EA09A3">
              <w:rPr>
                <w:rFonts w:ascii="Times New Roman" w:hAnsi="Times New Roman"/>
                <w:b/>
                <w:sz w:val="20"/>
                <w:szCs w:val="20"/>
              </w:rPr>
              <w:t xml:space="preserve">Макс </w:t>
            </w:r>
            <w:r w:rsidRPr="00EA09A3">
              <w:rPr>
                <w:rFonts w:ascii="Times New Roman" w:hAnsi="Times New Roman"/>
                <w:b/>
                <w:sz w:val="20"/>
                <w:szCs w:val="20"/>
                <w:lang w:val="kk-KZ"/>
              </w:rPr>
              <w:t>б</w:t>
            </w:r>
            <w:r w:rsidRPr="00EA09A3">
              <w:rPr>
                <w:rFonts w:ascii="Times New Roman" w:hAnsi="Times New Roman"/>
                <w:b/>
                <w:sz w:val="20"/>
                <w:szCs w:val="20"/>
              </w:rPr>
              <w:t>алл</w:t>
            </w:r>
          </w:p>
        </w:tc>
      </w:tr>
      <w:tr w:rsidR="008A1459" w:rsidRPr="00EA09A3" w14:paraId="0D472D1D" w14:textId="77777777" w:rsidTr="00D57086">
        <w:trPr>
          <w:trHeight w:val="374"/>
        </w:trPr>
        <w:tc>
          <w:tcPr>
            <w:tcW w:w="10603" w:type="dxa"/>
            <w:gridSpan w:val="4"/>
          </w:tcPr>
          <w:p w14:paraId="7942A880" w14:textId="77777777" w:rsidR="008A1459" w:rsidRPr="00EA09A3" w:rsidRDefault="008A1459" w:rsidP="00D57086">
            <w:pPr>
              <w:tabs>
                <w:tab w:val="left" w:pos="1276"/>
              </w:tabs>
              <w:spacing w:after="0" w:line="240" w:lineRule="auto"/>
              <w:ind w:firstLine="26"/>
              <w:jc w:val="center"/>
              <w:rPr>
                <w:rFonts w:ascii="Times New Roman" w:hAnsi="Times New Roman"/>
                <w:b/>
                <w:sz w:val="20"/>
                <w:szCs w:val="20"/>
                <w:lang w:val="kk-KZ"/>
              </w:rPr>
            </w:pPr>
            <w:r w:rsidRPr="00EA09A3">
              <w:rPr>
                <w:rFonts w:ascii="Times New Roman" w:hAnsi="Times New Roman"/>
                <w:b/>
                <w:sz w:val="20"/>
                <w:szCs w:val="20"/>
                <w:lang w:val="kk-KZ"/>
              </w:rPr>
              <w:t xml:space="preserve">Модуль 1. </w:t>
            </w:r>
            <w:r w:rsidRPr="00B17383">
              <w:rPr>
                <w:rFonts w:ascii="Times New Roman" w:hAnsi="Times New Roman"/>
                <w:b/>
                <w:sz w:val="20"/>
                <w:szCs w:val="20"/>
                <w:lang w:val="kk-KZ"/>
              </w:rPr>
              <w:t>Тұқым қуалайтын өзгергіштік</w:t>
            </w:r>
          </w:p>
        </w:tc>
      </w:tr>
      <w:tr w:rsidR="008A1459" w:rsidRPr="00EA09A3" w14:paraId="06DA00C6" w14:textId="77777777" w:rsidTr="00D57086">
        <w:tc>
          <w:tcPr>
            <w:tcW w:w="1135" w:type="dxa"/>
          </w:tcPr>
          <w:p w14:paraId="7E9A79B0"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w:t>
            </w:r>
          </w:p>
        </w:tc>
        <w:tc>
          <w:tcPr>
            <w:tcW w:w="7767" w:type="dxa"/>
          </w:tcPr>
          <w:p w14:paraId="073B5212" w14:textId="77777777" w:rsidR="008A1459" w:rsidRPr="00B17383" w:rsidRDefault="008A1459" w:rsidP="00D57086">
            <w:pPr>
              <w:tabs>
                <w:tab w:val="left" w:pos="1276"/>
              </w:tabs>
              <w:spacing w:after="0" w:line="240" w:lineRule="auto"/>
              <w:jc w:val="both"/>
              <w:rPr>
                <w:rFonts w:ascii="Times New Roman" w:hAnsi="Times New Roman"/>
                <w:b/>
                <w:sz w:val="20"/>
                <w:szCs w:val="20"/>
                <w:lang w:val="en-US"/>
              </w:rPr>
            </w:pPr>
            <w:r w:rsidRPr="00EA09A3">
              <w:rPr>
                <w:rFonts w:ascii="Times New Roman" w:hAnsi="Times New Roman"/>
                <w:b/>
                <w:sz w:val="20"/>
                <w:szCs w:val="20"/>
                <w:lang w:val="kk-KZ"/>
              </w:rPr>
              <w:t>Дәріс</w:t>
            </w:r>
            <w:r w:rsidRPr="00EA09A3">
              <w:rPr>
                <w:rFonts w:ascii="Times New Roman" w:hAnsi="Times New Roman"/>
                <w:b/>
                <w:sz w:val="20"/>
                <w:szCs w:val="20"/>
              </w:rPr>
              <w:t xml:space="preserve"> </w:t>
            </w:r>
            <w:r w:rsidRPr="00EA09A3">
              <w:rPr>
                <w:rFonts w:ascii="Times New Roman" w:hAnsi="Times New Roman"/>
                <w:b/>
                <w:sz w:val="20"/>
                <w:szCs w:val="20"/>
                <w:lang w:val="kk-KZ"/>
              </w:rPr>
              <w:t>1.</w:t>
            </w:r>
            <w:r w:rsidRPr="00EA09A3">
              <w:rPr>
                <w:rFonts w:ascii="Times New Roman" w:hAnsi="Times New Roman"/>
                <w:sz w:val="20"/>
                <w:szCs w:val="20"/>
                <w:lang w:val="kk-KZ"/>
              </w:rPr>
              <w:t xml:space="preserve"> </w:t>
            </w:r>
            <w:r w:rsidRPr="00B17383">
              <w:rPr>
                <w:rFonts w:ascii="Times New Roman" w:hAnsi="Times New Roman"/>
                <w:sz w:val="20"/>
                <w:szCs w:val="20"/>
                <w:lang w:val="kk-KZ"/>
              </w:rPr>
              <w:t>Тұқым қуалаушылық және өзгергіштік. Өзгергіштік түрлері</w:t>
            </w:r>
            <w:r>
              <w:rPr>
                <w:rFonts w:ascii="Times New Roman" w:hAnsi="Times New Roman"/>
                <w:sz w:val="20"/>
                <w:szCs w:val="20"/>
                <w:lang w:val="en-US"/>
              </w:rPr>
              <w:t>.</w:t>
            </w:r>
          </w:p>
        </w:tc>
        <w:tc>
          <w:tcPr>
            <w:tcW w:w="880" w:type="dxa"/>
          </w:tcPr>
          <w:p w14:paraId="09C83D35"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en-US"/>
              </w:rPr>
              <w:t>1</w:t>
            </w:r>
          </w:p>
        </w:tc>
        <w:tc>
          <w:tcPr>
            <w:tcW w:w="821" w:type="dxa"/>
          </w:tcPr>
          <w:p w14:paraId="61E0C45D"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1D3AA618" w14:textId="77777777" w:rsidTr="00D57086">
        <w:tc>
          <w:tcPr>
            <w:tcW w:w="1135" w:type="dxa"/>
            <w:vAlign w:val="center"/>
          </w:tcPr>
          <w:p w14:paraId="745C6F5D"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19292EE9" w14:textId="77777777" w:rsidR="008A1459" w:rsidRPr="00B1738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Зертханалық</w:t>
            </w:r>
            <w:r w:rsidRPr="00EA09A3">
              <w:rPr>
                <w:rFonts w:ascii="Times New Roman" w:hAnsi="Times New Roman"/>
                <w:b/>
                <w:sz w:val="20"/>
                <w:szCs w:val="20"/>
                <w:lang w:eastAsia="ru-RU"/>
              </w:rPr>
              <w:t xml:space="preserve"> (п</w:t>
            </w:r>
            <w:r w:rsidRPr="00EA09A3">
              <w:rPr>
                <w:rFonts w:ascii="Times New Roman" w:hAnsi="Times New Roman"/>
                <w:b/>
                <w:sz w:val="20"/>
                <w:szCs w:val="20"/>
                <w:lang w:val="kk-KZ" w:eastAsia="ru-RU"/>
              </w:rPr>
              <w:t>рактикалық) сабақ 1.</w:t>
            </w:r>
            <w:r w:rsidRPr="00EA09A3">
              <w:rPr>
                <w:rFonts w:ascii="Times New Roman" w:hAnsi="Times New Roman"/>
                <w:sz w:val="20"/>
                <w:szCs w:val="20"/>
                <w:lang w:eastAsia="ru-RU"/>
              </w:rPr>
              <w:t xml:space="preserve"> </w:t>
            </w:r>
            <w:r w:rsidRPr="001470EA">
              <w:rPr>
                <w:rFonts w:ascii="Times New Roman" w:hAnsi="Times New Roman"/>
                <w:sz w:val="20"/>
                <w:szCs w:val="20"/>
                <w:lang w:val="kk-KZ" w:eastAsia="ru-RU"/>
              </w:rPr>
              <w:t>Ортаның генетикалық белсенді факторлары. Генетикалық процесстер, олардың зардаптары. Бағдарланған клетка өлімінің (апоптоздың) молекулалық механизмдері.</w:t>
            </w:r>
          </w:p>
        </w:tc>
        <w:tc>
          <w:tcPr>
            <w:tcW w:w="880" w:type="dxa"/>
          </w:tcPr>
          <w:p w14:paraId="5BF95851"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en-US"/>
              </w:rPr>
              <w:t>2</w:t>
            </w:r>
          </w:p>
        </w:tc>
        <w:tc>
          <w:tcPr>
            <w:tcW w:w="821" w:type="dxa"/>
          </w:tcPr>
          <w:p w14:paraId="07BDF3B2" w14:textId="77777777" w:rsidR="008A1459" w:rsidRPr="0016065A" w:rsidRDefault="008A1459" w:rsidP="00D57086">
            <w:pPr>
              <w:tabs>
                <w:tab w:val="left" w:pos="1276"/>
              </w:tabs>
              <w:spacing w:after="0" w:line="240" w:lineRule="auto"/>
              <w:jc w:val="center"/>
              <w:rPr>
                <w:rFonts w:ascii="Times New Roman" w:hAnsi="Times New Roman"/>
                <w:b/>
                <w:sz w:val="20"/>
                <w:szCs w:val="20"/>
                <w:lang w:val="en-US"/>
              </w:rPr>
            </w:pPr>
            <w:r>
              <w:rPr>
                <w:rFonts w:ascii="Times New Roman" w:hAnsi="Times New Roman"/>
                <w:sz w:val="20"/>
                <w:szCs w:val="20"/>
                <w:lang w:val="en-US"/>
              </w:rPr>
              <w:t>0</w:t>
            </w:r>
          </w:p>
        </w:tc>
      </w:tr>
      <w:tr w:rsidR="008A1459" w:rsidRPr="00EA09A3" w14:paraId="3690C27B" w14:textId="77777777" w:rsidTr="00D57086">
        <w:tc>
          <w:tcPr>
            <w:tcW w:w="1135" w:type="dxa"/>
          </w:tcPr>
          <w:p w14:paraId="6E02A38F"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2</w:t>
            </w:r>
          </w:p>
        </w:tc>
        <w:tc>
          <w:tcPr>
            <w:tcW w:w="7767" w:type="dxa"/>
          </w:tcPr>
          <w:p w14:paraId="764991AB"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Дәріс 2.</w:t>
            </w:r>
            <w:r w:rsidRPr="00EA09A3">
              <w:rPr>
                <w:rFonts w:ascii="Times New Roman" w:hAnsi="Times New Roman"/>
                <w:sz w:val="20"/>
                <w:szCs w:val="20"/>
                <w:lang w:val="kk-KZ"/>
              </w:rPr>
              <w:t xml:space="preserve"> </w:t>
            </w:r>
            <w:r w:rsidRPr="00B17383">
              <w:rPr>
                <w:rFonts w:ascii="Times New Roman" w:hAnsi="Times New Roman"/>
                <w:sz w:val="20"/>
                <w:szCs w:val="20"/>
                <w:lang w:val="kk-KZ"/>
              </w:rPr>
              <w:t>Спонтанды және индукцияланған мутациялар, олардың жіктелуі. Мутагендік факторлар және олардың жіктелуі</w:t>
            </w:r>
            <w:r>
              <w:rPr>
                <w:rFonts w:ascii="Times New Roman" w:hAnsi="Times New Roman"/>
                <w:sz w:val="20"/>
                <w:szCs w:val="20"/>
                <w:lang w:val="kk-KZ"/>
              </w:rPr>
              <w:t>.</w:t>
            </w:r>
          </w:p>
        </w:tc>
        <w:tc>
          <w:tcPr>
            <w:tcW w:w="880" w:type="dxa"/>
          </w:tcPr>
          <w:p w14:paraId="7F663C89"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en-US"/>
              </w:rPr>
              <w:t>1</w:t>
            </w:r>
          </w:p>
        </w:tc>
        <w:tc>
          <w:tcPr>
            <w:tcW w:w="821" w:type="dxa"/>
          </w:tcPr>
          <w:p w14:paraId="102D57DF"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6974D67F" w14:textId="77777777" w:rsidTr="00D57086">
        <w:tc>
          <w:tcPr>
            <w:tcW w:w="1135" w:type="dxa"/>
          </w:tcPr>
          <w:p w14:paraId="6A81B290"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0CAC1BE7" w14:textId="77777777" w:rsidR="008A1459" w:rsidRPr="00EA09A3" w:rsidRDefault="008A1459" w:rsidP="00D57086">
            <w:pPr>
              <w:tabs>
                <w:tab w:val="left" w:pos="1276"/>
              </w:tabs>
              <w:spacing w:after="0" w:line="240" w:lineRule="auto"/>
              <w:jc w:val="both"/>
              <w:rPr>
                <w:rFonts w:ascii="Times New Roman" w:hAnsi="Times New Roman"/>
                <w:sz w:val="20"/>
                <w:szCs w:val="20"/>
                <w:lang w:val="kk-KZ"/>
              </w:rPr>
            </w:pPr>
            <w:r w:rsidRPr="00EA09A3">
              <w:rPr>
                <w:rFonts w:ascii="Times New Roman" w:hAnsi="Times New Roman"/>
                <w:b/>
                <w:sz w:val="20"/>
                <w:szCs w:val="20"/>
                <w:lang w:val="kk-KZ" w:eastAsia="ru-RU"/>
              </w:rPr>
              <w:t>Зертханалық</w:t>
            </w:r>
            <w:r w:rsidRPr="00EA09A3">
              <w:rPr>
                <w:rFonts w:ascii="Times New Roman" w:hAnsi="Times New Roman"/>
                <w:b/>
                <w:sz w:val="20"/>
                <w:szCs w:val="20"/>
                <w:lang w:eastAsia="ru-RU"/>
              </w:rPr>
              <w:t xml:space="preserve"> (п</w:t>
            </w:r>
            <w:r w:rsidRPr="00EA09A3">
              <w:rPr>
                <w:rFonts w:ascii="Times New Roman" w:hAnsi="Times New Roman"/>
                <w:b/>
                <w:sz w:val="20"/>
                <w:szCs w:val="20"/>
                <w:lang w:val="kk-KZ" w:eastAsia="ru-RU"/>
              </w:rPr>
              <w:t xml:space="preserve">рактикалық) сабақ </w:t>
            </w:r>
            <w:r w:rsidRPr="00EA09A3">
              <w:rPr>
                <w:rFonts w:ascii="Times New Roman" w:hAnsi="Times New Roman"/>
                <w:b/>
                <w:sz w:val="20"/>
                <w:szCs w:val="20"/>
                <w:lang w:val="kk-KZ"/>
              </w:rPr>
              <w:t>2.</w:t>
            </w:r>
            <w:r w:rsidRPr="00EA09A3">
              <w:rPr>
                <w:rFonts w:ascii="Times New Roman" w:hAnsi="Times New Roman"/>
                <w:sz w:val="20"/>
                <w:szCs w:val="20"/>
                <w:lang w:val="kk-KZ"/>
              </w:rPr>
              <w:t xml:space="preserve"> </w:t>
            </w:r>
            <w:r w:rsidRPr="001470EA">
              <w:rPr>
                <w:rFonts w:ascii="Times New Roman" w:hAnsi="Times New Roman"/>
                <w:sz w:val="20"/>
                <w:szCs w:val="20"/>
                <w:lang w:val="kk-KZ"/>
              </w:rPr>
              <w:t>Өзгергіштіктің жіктелуі мен мутацияны жіктеудің принциптері. Модификациялық өзгергіштің механизмдері</w:t>
            </w:r>
          </w:p>
        </w:tc>
        <w:tc>
          <w:tcPr>
            <w:tcW w:w="880" w:type="dxa"/>
          </w:tcPr>
          <w:p w14:paraId="41B71B60"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rPr>
              <w:t>2</w:t>
            </w:r>
          </w:p>
        </w:tc>
        <w:tc>
          <w:tcPr>
            <w:tcW w:w="821" w:type="dxa"/>
          </w:tcPr>
          <w:p w14:paraId="28A1FD08" w14:textId="77777777" w:rsidR="008A1459" w:rsidRPr="0016065A" w:rsidRDefault="008A1459" w:rsidP="00D57086">
            <w:pPr>
              <w:tabs>
                <w:tab w:val="left" w:pos="1276"/>
              </w:tabs>
              <w:spacing w:after="0" w:line="240" w:lineRule="auto"/>
              <w:jc w:val="center"/>
              <w:rPr>
                <w:rFonts w:ascii="Times New Roman" w:hAnsi="Times New Roman"/>
                <w:b/>
                <w:sz w:val="20"/>
                <w:szCs w:val="20"/>
                <w:lang w:val="en-US"/>
              </w:rPr>
            </w:pPr>
            <w:r>
              <w:rPr>
                <w:rFonts w:ascii="Times New Roman" w:hAnsi="Times New Roman"/>
                <w:sz w:val="20"/>
                <w:szCs w:val="20"/>
                <w:lang w:val="en-US"/>
              </w:rPr>
              <w:t>0</w:t>
            </w:r>
          </w:p>
        </w:tc>
      </w:tr>
      <w:tr w:rsidR="008A1459" w:rsidRPr="00EA09A3" w14:paraId="7B5D9EB6" w14:textId="77777777" w:rsidTr="00D57086">
        <w:tc>
          <w:tcPr>
            <w:tcW w:w="1135" w:type="dxa"/>
          </w:tcPr>
          <w:p w14:paraId="4255C7FD"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3</w:t>
            </w:r>
          </w:p>
        </w:tc>
        <w:tc>
          <w:tcPr>
            <w:tcW w:w="7767" w:type="dxa"/>
          </w:tcPr>
          <w:p w14:paraId="6FE6066E"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Дәріс 3.</w:t>
            </w:r>
            <w:r w:rsidRPr="00EA09A3">
              <w:rPr>
                <w:rFonts w:ascii="Times New Roman" w:hAnsi="Times New Roman"/>
                <w:sz w:val="20"/>
                <w:szCs w:val="20"/>
                <w:lang w:val="kk-KZ"/>
              </w:rPr>
              <w:t xml:space="preserve"> </w:t>
            </w:r>
            <w:r w:rsidRPr="00B17383">
              <w:rPr>
                <w:rFonts w:ascii="Times New Roman" w:hAnsi="Times New Roman"/>
                <w:sz w:val="20"/>
                <w:szCs w:val="20"/>
                <w:lang w:val="kk-KZ"/>
              </w:rPr>
              <w:t>Хромосомалардың құрылымы мен қызметі.</w:t>
            </w:r>
          </w:p>
        </w:tc>
        <w:tc>
          <w:tcPr>
            <w:tcW w:w="880" w:type="dxa"/>
          </w:tcPr>
          <w:p w14:paraId="66919BC6"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rPr>
              <w:t>1</w:t>
            </w:r>
          </w:p>
        </w:tc>
        <w:tc>
          <w:tcPr>
            <w:tcW w:w="821" w:type="dxa"/>
          </w:tcPr>
          <w:p w14:paraId="7B11F7D5"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464726B6" w14:textId="77777777" w:rsidTr="00D57086">
        <w:tc>
          <w:tcPr>
            <w:tcW w:w="1135" w:type="dxa"/>
          </w:tcPr>
          <w:p w14:paraId="519EA187"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4DA7AA29"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Зертханалық</w:t>
            </w:r>
            <w:r w:rsidRPr="00EA09A3">
              <w:rPr>
                <w:rFonts w:ascii="Times New Roman" w:hAnsi="Times New Roman"/>
                <w:b/>
                <w:sz w:val="20"/>
                <w:szCs w:val="20"/>
                <w:lang w:eastAsia="ru-RU"/>
              </w:rPr>
              <w:t xml:space="preserve"> (п</w:t>
            </w:r>
            <w:r w:rsidRPr="00EA09A3">
              <w:rPr>
                <w:rFonts w:ascii="Times New Roman" w:hAnsi="Times New Roman"/>
                <w:b/>
                <w:sz w:val="20"/>
                <w:szCs w:val="20"/>
                <w:lang w:val="kk-KZ" w:eastAsia="ru-RU"/>
              </w:rPr>
              <w:t xml:space="preserve">рактикалық) сабақ </w:t>
            </w:r>
            <w:r w:rsidRPr="00EA09A3">
              <w:rPr>
                <w:rFonts w:ascii="Times New Roman" w:hAnsi="Times New Roman"/>
                <w:b/>
                <w:sz w:val="20"/>
                <w:szCs w:val="20"/>
                <w:lang w:val="kk-KZ"/>
              </w:rPr>
              <w:t>3.</w:t>
            </w:r>
            <w:r w:rsidRPr="00EA09A3">
              <w:rPr>
                <w:rFonts w:ascii="Times New Roman" w:hAnsi="Times New Roman"/>
                <w:sz w:val="20"/>
                <w:szCs w:val="20"/>
                <w:lang w:val="kk-KZ"/>
              </w:rPr>
              <w:t xml:space="preserve"> </w:t>
            </w:r>
            <w:r w:rsidRPr="001470EA">
              <w:rPr>
                <w:rFonts w:ascii="Times New Roman" w:hAnsi="Times New Roman"/>
                <w:sz w:val="20"/>
                <w:szCs w:val="20"/>
                <w:lang w:val="kk-KZ"/>
              </w:rPr>
              <w:t>Мутагенді анықтауға қолданылатын әмбебап тест жүйелердің болмауы, заманауи тест жүйелері. Биотесттерге қойылатын талаптар. Тестілердің жіктелуі.</w:t>
            </w:r>
          </w:p>
        </w:tc>
        <w:tc>
          <w:tcPr>
            <w:tcW w:w="880" w:type="dxa"/>
          </w:tcPr>
          <w:p w14:paraId="3437B2DF"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en-US"/>
              </w:rPr>
              <w:t>2</w:t>
            </w:r>
          </w:p>
        </w:tc>
        <w:tc>
          <w:tcPr>
            <w:tcW w:w="821" w:type="dxa"/>
          </w:tcPr>
          <w:p w14:paraId="57D5F5E5" w14:textId="77777777" w:rsidR="008A1459" w:rsidRPr="0016065A" w:rsidRDefault="008A1459" w:rsidP="00D57086">
            <w:pPr>
              <w:tabs>
                <w:tab w:val="left" w:pos="1276"/>
              </w:tabs>
              <w:spacing w:after="0" w:line="240" w:lineRule="auto"/>
              <w:jc w:val="center"/>
              <w:rPr>
                <w:rFonts w:ascii="Times New Roman" w:hAnsi="Times New Roman"/>
                <w:b/>
                <w:sz w:val="20"/>
                <w:szCs w:val="20"/>
                <w:lang w:val="en-US"/>
              </w:rPr>
            </w:pPr>
            <w:r>
              <w:rPr>
                <w:rFonts w:ascii="Times New Roman" w:hAnsi="Times New Roman"/>
                <w:sz w:val="20"/>
                <w:szCs w:val="20"/>
                <w:lang w:val="en-US"/>
              </w:rPr>
              <w:t>0</w:t>
            </w:r>
          </w:p>
        </w:tc>
      </w:tr>
      <w:tr w:rsidR="008A1459" w:rsidRPr="00EA09A3" w14:paraId="12ABE9ED" w14:textId="77777777" w:rsidTr="00D57086">
        <w:tc>
          <w:tcPr>
            <w:tcW w:w="1135" w:type="dxa"/>
          </w:tcPr>
          <w:p w14:paraId="32A4E9C3"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7BA8A8EA"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Pr>
                <w:rFonts w:ascii="Times New Roman" w:hAnsi="Times New Roman"/>
                <w:b/>
                <w:sz w:val="20"/>
                <w:szCs w:val="20"/>
                <w:lang w:val="kk-KZ" w:eastAsia="ru-RU"/>
              </w:rPr>
              <w:t>СОӨЖ</w:t>
            </w:r>
            <w:r w:rsidRPr="004018EC">
              <w:rPr>
                <w:rFonts w:ascii="Times New Roman" w:hAnsi="Times New Roman"/>
                <w:b/>
                <w:sz w:val="20"/>
                <w:szCs w:val="20"/>
                <w:lang w:val="kk-KZ" w:eastAsia="ru-RU"/>
              </w:rPr>
              <w:t xml:space="preserve"> 1. </w:t>
            </w:r>
            <w:r w:rsidRPr="003A6080">
              <w:rPr>
                <w:rFonts w:ascii="Times New Roman" w:hAnsi="Times New Roman"/>
                <w:bCs/>
                <w:sz w:val="20"/>
                <w:szCs w:val="20"/>
                <w:lang w:val="kk-KZ" w:eastAsia="ru-RU"/>
              </w:rPr>
              <w:t>1 СӨ</w:t>
            </w:r>
            <w:r w:rsidRPr="003A6080">
              <w:rPr>
                <w:rFonts w:ascii="Times New Roman" w:hAnsi="Times New Roman"/>
                <w:bCs/>
                <w:sz w:val="20"/>
                <w:szCs w:val="20"/>
                <w:lang w:eastAsia="ru-RU"/>
              </w:rPr>
              <w:t>Ж</w:t>
            </w:r>
            <w:r w:rsidRPr="003A6080">
              <w:rPr>
                <w:rFonts w:ascii="Times New Roman" w:hAnsi="Times New Roman"/>
                <w:bCs/>
                <w:sz w:val="20"/>
                <w:szCs w:val="20"/>
                <w:lang w:val="kk-KZ" w:eastAsia="ru-RU"/>
              </w:rPr>
              <w:t xml:space="preserve"> орындау бойынша консультация.</w:t>
            </w:r>
          </w:p>
        </w:tc>
        <w:tc>
          <w:tcPr>
            <w:tcW w:w="880" w:type="dxa"/>
          </w:tcPr>
          <w:p w14:paraId="1065195D" w14:textId="77777777" w:rsidR="008A1459" w:rsidRPr="004018EC" w:rsidRDefault="008A1459" w:rsidP="00D57086">
            <w:pPr>
              <w:tabs>
                <w:tab w:val="left" w:pos="1276"/>
              </w:tabs>
              <w:spacing w:after="0" w:line="240" w:lineRule="auto"/>
              <w:jc w:val="center"/>
              <w:rPr>
                <w:rFonts w:ascii="Times New Roman" w:hAnsi="Times New Roman"/>
                <w:sz w:val="20"/>
                <w:szCs w:val="20"/>
              </w:rPr>
            </w:pPr>
          </w:p>
        </w:tc>
        <w:tc>
          <w:tcPr>
            <w:tcW w:w="821" w:type="dxa"/>
          </w:tcPr>
          <w:p w14:paraId="118ABE1C" w14:textId="77777777" w:rsidR="008A1459" w:rsidRDefault="008A1459" w:rsidP="00D57086">
            <w:pPr>
              <w:tabs>
                <w:tab w:val="left" w:pos="1276"/>
              </w:tabs>
              <w:spacing w:after="0" w:line="240" w:lineRule="auto"/>
              <w:jc w:val="center"/>
              <w:rPr>
                <w:rFonts w:ascii="Times New Roman" w:hAnsi="Times New Roman"/>
                <w:sz w:val="20"/>
                <w:szCs w:val="20"/>
                <w:lang w:val="kk-KZ"/>
              </w:rPr>
            </w:pPr>
          </w:p>
        </w:tc>
      </w:tr>
      <w:tr w:rsidR="008A1459" w:rsidRPr="00EA09A3" w14:paraId="373702D6" w14:textId="77777777" w:rsidTr="00D57086">
        <w:tc>
          <w:tcPr>
            <w:tcW w:w="1135" w:type="dxa"/>
          </w:tcPr>
          <w:p w14:paraId="6839F3F3"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sz w:val="20"/>
                <w:szCs w:val="20"/>
                <w:lang w:val="kk-KZ"/>
              </w:rPr>
              <w:t>4</w:t>
            </w:r>
          </w:p>
        </w:tc>
        <w:tc>
          <w:tcPr>
            <w:tcW w:w="7767" w:type="dxa"/>
          </w:tcPr>
          <w:p w14:paraId="12509CBA"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Дәріс 4.</w:t>
            </w:r>
            <w:r w:rsidRPr="00EA09A3">
              <w:rPr>
                <w:rFonts w:ascii="Times New Roman" w:hAnsi="Times New Roman"/>
                <w:sz w:val="20"/>
                <w:szCs w:val="20"/>
                <w:lang w:val="kk-KZ"/>
              </w:rPr>
              <w:t xml:space="preserve"> </w:t>
            </w:r>
            <w:r w:rsidRPr="007F2D82">
              <w:rPr>
                <w:rFonts w:ascii="Times New Roman" w:hAnsi="Times New Roman"/>
                <w:sz w:val="20"/>
                <w:szCs w:val="20"/>
                <w:lang w:val="kk-KZ"/>
              </w:rPr>
              <w:t>Жасушалық цикл. Митоз.</w:t>
            </w:r>
          </w:p>
        </w:tc>
        <w:tc>
          <w:tcPr>
            <w:tcW w:w="880" w:type="dxa"/>
          </w:tcPr>
          <w:p w14:paraId="3999512E"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sz w:val="20"/>
                <w:szCs w:val="20"/>
                <w:lang w:val="kk-KZ"/>
              </w:rPr>
              <w:t>1</w:t>
            </w:r>
          </w:p>
        </w:tc>
        <w:tc>
          <w:tcPr>
            <w:tcW w:w="821" w:type="dxa"/>
          </w:tcPr>
          <w:p w14:paraId="49CC21BC"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r>
      <w:tr w:rsidR="008A1459" w:rsidRPr="00EA09A3" w14:paraId="44C884C8" w14:textId="77777777" w:rsidTr="00D57086">
        <w:tc>
          <w:tcPr>
            <w:tcW w:w="1135" w:type="dxa"/>
          </w:tcPr>
          <w:p w14:paraId="5474A7E7"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7767" w:type="dxa"/>
          </w:tcPr>
          <w:p w14:paraId="1A5A32CB"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Зертханалық (практикалық) сабақ 4.</w:t>
            </w:r>
            <w:r w:rsidRPr="00EA09A3">
              <w:rPr>
                <w:rFonts w:ascii="Times New Roman" w:hAnsi="Times New Roman"/>
                <w:sz w:val="20"/>
                <w:szCs w:val="20"/>
                <w:lang w:val="kk-KZ" w:eastAsia="ru-RU"/>
              </w:rPr>
              <w:t xml:space="preserve"> </w:t>
            </w:r>
            <w:r w:rsidRPr="001470EA">
              <w:rPr>
                <w:rFonts w:ascii="Times New Roman" w:hAnsi="Times New Roman"/>
                <w:sz w:val="20"/>
                <w:szCs w:val="20"/>
                <w:lang w:val="kk-KZ" w:eastAsia="ru-RU"/>
              </w:rPr>
              <w:t>ДНҚ репарациясының негізгі жүйелері. Геномның мобильді элементтері және мутациялық процесс. Мутацияны модификациялаушы факторлар.</w:t>
            </w:r>
          </w:p>
        </w:tc>
        <w:tc>
          <w:tcPr>
            <w:tcW w:w="880" w:type="dxa"/>
          </w:tcPr>
          <w:p w14:paraId="115B627A"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en-US"/>
              </w:rPr>
              <w:t>2</w:t>
            </w:r>
          </w:p>
        </w:tc>
        <w:tc>
          <w:tcPr>
            <w:tcW w:w="821" w:type="dxa"/>
          </w:tcPr>
          <w:p w14:paraId="79DD95CB" w14:textId="77777777" w:rsidR="008A1459" w:rsidRPr="0016065A" w:rsidRDefault="008A1459" w:rsidP="00D57086">
            <w:pPr>
              <w:tabs>
                <w:tab w:val="left" w:pos="1276"/>
              </w:tabs>
              <w:spacing w:after="0" w:line="240" w:lineRule="auto"/>
              <w:jc w:val="center"/>
              <w:rPr>
                <w:rFonts w:ascii="Times New Roman" w:hAnsi="Times New Roman"/>
                <w:bCs/>
                <w:sz w:val="20"/>
                <w:szCs w:val="20"/>
                <w:lang w:val="en-US"/>
              </w:rPr>
            </w:pPr>
            <w:r w:rsidRPr="0016065A">
              <w:rPr>
                <w:rFonts w:ascii="Times New Roman" w:hAnsi="Times New Roman"/>
                <w:bCs/>
                <w:sz w:val="20"/>
                <w:szCs w:val="20"/>
                <w:lang w:val="en-US"/>
              </w:rPr>
              <w:t>16</w:t>
            </w:r>
          </w:p>
        </w:tc>
      </w:tr>
      <w:tr w:rsidR="008A1459" w:rsidRPr="00EA09A3" w14:paraId="0C6A17E9" w14:textId="77777777" w:rsidTr="00D57086">
        <w:tc>
          <w:tcPr>
            <w:tcW w:w="1135" w:type="dxa"/>
          </w:tcPr>
          <w:p w14:paraId="5B9AC632"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7767" w:type="dxa"/>
          </w:tcPr>
          <w:p w14:paraId="5BB24853"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sidRPr="00EA09A3">
              <w:rPr>
                <w:rFonts w:ascii="Times New Roman" w:hAnsi="Times New Roman"/>
                <w:b/>
                <w:sz w:val="20"/>
                <w:szCs w:val="20"/>
                <w:lang w:val="kk-KZ" w:eastAsia="ru-RU"/>
              </w:rPr>
              <w:t>СӨЖ 1.</w:t>
            </w:r>
            <w:r w:rsidRPr="00EA09A3">
              <w:rPr>
                <w:rFonts w:ascii="Times New Roman" w:hAnsi="Times New Roman"/>
                <w:sz w:val="20"/>
                <w:szCs w:val="20"/>
                <w:lang w:val="kk-KZ" w:eastAsia="ru-RU"/>
              </w:rPr>
              <w:t xml:space="preserve"> </w:t>
            </w:r>
            <w:r w:rsidRPr="007F2D82">
              <w:rPr>
                <w:rFonts w:ascii="Times New Roman" w:hAnsi="Times New Roman"/>
                <w:sz w:val="20"/>
                <w:szCs w:val="20"/>
                <w:lang w:val="kk-KZ" w:eastAsia="ru-RU"/>
              </w:rPr>
              <w:t>Органикалық әлем эволюциясындағы мутациялардың рөлі</w:t>
            </w:r>
            <w:r w:rsidRPr="00EA09A3">
              <w:rPr>
                <w:rFonts w:ascii="Times New Roman" w:hAnsi="Times New Roman"/>
                <w:sz w:val="20"/>
                <w:szCs w:val="20"/>
                <w:lang w:val="kk-KZ" w:eastAsia="ru-RU"/>
              </w:rPr>
              <w:t>.</w:t>
            </w:r>
          </w:p>
        </w:tc>
        <w:tc>
          <w:tcPr>
            <w:tcW w:w="880" w:type="dxa"/>
          </w:tcPr>
          <w:p w14:paraId="618D8206" w14:textId="77777777" w:rsidR="008A1459" w:rsidRPr="00A658E2" w:rsidRDefault="008A1459" w:rsidP="00D57086">
            <w:pPr>
              <w:tabs>
                <w:tab w:val="left" w:pos="1276"/>
              </w:tabs>
              <w:spacing w:after="0" w:line="240" w:lineRule="auto"/>
              <w:jc w:val="center"/>
              <w:rPr>
                <w:rFonts w:ascii="Times New Roman" w:hAnsi="Times New Roman"/>
                <w:sz w:val="20"/>
                <w:szCs w:val="20"/>
                <w:lang w:val="kk-KZ"/>
              </w:rPr>
            </w:pPr>
          </w:p>
        </w:tc>
        <w:tc>
          <w:tcPr>
            <w:tcW w:w="821" w:type="dxa"/>
          </w:tcPr>
          <w:p w14:paraId="0CC21346" w14:textId="77777777" w:rsidR="008A1459" w:rsidRDefault="008A1459" w:rsidP="00D57086">
            <w:pPr>
              <w:tabs>
                <w:tab w:val="left" w:pos="1276"/>
              </w:tabs>
              <w:spacing w:after="0" w:line="240" w:lineRule="auto"/>
              <w:jc w:val="center"/>
              <w:rPr>
                <w:rFonts w:ascii="Times New Roman" w:hAnsi="Times New Roman"/>
                <w:caps/>
                <w:sz w:val="20"/>
                <w:szCs w:val="20"/>
                <w:lang w:val="kk-KZ"/>
              </w:rPr>
            </w:pPr>
            <w:r>
              <w:rPr>
                <w:rFonts w:ascii="Times New Roman" w:hAnsi="Times New Roman"/>
                <w:caps/>
                <w:sz w:val="20"/>
                <w:szCs w:val="20"/>
                <w:lang w:val="kk-KZ"/>
              </w:rPr>
              <w:t>13</w:t>
            </w:r>
          </w:p>
        </w:tc>
      </w:tr>
      <w:tr w:rsidR="008A1459" w:rsidRPr="00EA09A3" w14:paraId="6123DDE6" w14:textId="77777777" w:rsidTr="00D57086">
        <w:tc>
          <w:tcPr>
            <w:tcW w:w="1135" w:type="dxa"/>
          </w:tcPr>
          <w:p w14:paraId="5D23F0F4" w14:textId="77777777" w:rsidR="008A1459" w:rsidRPr="00EA09A3" w:rsidRDefault="008A1459" w:rsidP="00D57086">
            <w:pPr>
              <w:snapToGrid w:val="0"/>
              <w:spacing w:after="0" w:line="240" w:lineRule="auto"/>
              <w:jc w:val="center"/>
              <w:rPr>
                <w:rFonts w:ascii="Times New Roman" w:hAnsi="Times New Roman"/>
                <w:sz w:val="20"/>
                <w:szCs w:val="20"/>
                <w:lang w:val="kk-KZ"/>
              </w:rPr>
            </w:pPr>
            <w:r w:rsidRPr="00EA09A3">
              <w:rPr>
                <w:rFonts w:ascii="Times New Roman" w:hAnsi="Times New Roman"/>
                <w:sz w:val="20"/>
                <w:szCs w:val="20"/>
                <w:lang w:val="kk-KZ"/>
              </w:rPr>
              <w:t>5</w:t>
            </w:r>
          </w:p>
          <w:p w14:paraId="46DF9A08"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0B24F323" w14:textId="77777777" w:rsidR="008A1459" w:rsidRPr="00EA09A3" w:rsidRDefault="008A1459" w:rsidP="00D57086">
            <w:pPr>
              <w:tabs>
                <w:tab w:val="left" w:pos="1276"/>
              </w:tabs>
              <w:spacing w:after="0" w:line="240" w:lineRule="auto"/>
              <w:jc w:val="both"/>
              <w:rPr>
                <w:rFonts w:ascii="Times New Roman" w:hAnsi="Times New Roman"/>
                <w:sz w:val="20"/>
                <w:szCs w:val="20"/>
                <w:lang w:val="kk-KZ" w:eastAsia="ru-RU"/>
              </w:rPr>
            </w:pPr>
            <w:r w:rsidRPr="00EA09A3">
              <w:rPr>
                <w:rFonts w:ascii="Times New Roman" w:hAnsi="Times New Roman"/>
                <w:b/>
                <w:sz w:val="20"/>
                <w:szCs w:val="20"/>
                <w:lang w:val="kk-KZ"/>
              </w:rPr>
              <w:t>Дәріс 5.</w:t>
            </w:r>
            <w:r w:rsidRPr="00EA09A3">
              <w:rPr>
                <w:rFonts w:ascii="Times New Roman" w:hAnsi="Times New Roman"/>
                <w:sz w:val="20"/>
                <w:szCs w:val="20"/>
                <w:lang w:val="kk-KZ"/>
              </w:rPr>
              <w:t xml:space="preserve"> </w:t>
            </w:r>
            <w:r w:rsidRPr="007F2D82">
              <w:rPr>
                <w:rFonts w:ascii="Times New Roman" w:hAnsi="Times New Roman"/>
                <w:sz w:val="20"/>
                <w:szCs w:val="20"/>
                <w:lang w:val="kk-KZ"/>
              </w:rPr>
              <w:t>Жасушалық цикл. М</w:t>
            </w:r>
            <w:r>
              <w:rPr>
                <w:rFonts w:ascii="Times New Roman" w:hAnsi="Times New Roman"/>
                <w:sz w:val="20"/>
                <w:szCs w:val="20"/>
                <w:lang w:val="kk-KZ"/>
              </w:rPr>
              <w:t>ейоз.</w:t>
            </w:r>
          </w:p>
        </w:tc>
        <w:tc>
          <w:tcPr>
            <w:tcW w:w="880" w:type="dxa"/>
          </w:tcPr>
          <w:p w14:paraId="23902B1B" w14:textId="77777777" w:rsidR="008A1459" w:rsidRPr="00EA09A3" w:rsidRDefault="008A1459" w:rsidP="00D57086">
            <w:pPr>
              <w:tabs>
                <w:tab w:val="left" w:pos="1276"/>
              </w:tabs>
              <w:spacing w:after="0" w:line="240" w:lineRule="auto"/>
              <w:jc w:val="center"/>
              <w:rPr>
                <w:rFonts w:ascii="Times New Roman" w:hAnsi="Times New Roman"/>
                <w:sz w:val="20"/>
                <w:szCs w:val="20"/>
                <w:lang w:val="kk-KZ"/>
              </w:rPr>
            </w:pPr>
            <w:r w:rsidRPr="00EA09A3">
              <w:rPr>
                <w:rFonts w:ascii="Times New Roman" w:hAnsi="Times New Roman"/>
                <w:sz w:val="20"/>
                <w:szCs w:val="20"/>
                <w:lang w:val="kk-KZ"/>
              </w:rPr>
              <w:t>1</w:t>
            </w:r>
          </w:p>
        </w:tc>
        <w:tc>
          <w:tcPr>
            <w:tcW w:w="821" w:type="dxa"/>
          </w:tcPr>
          <w:p w14:paraId="6CD276C9" w14:textId="77777777" w:rsidR="008A1459" w:rsidRPr="00EA09A3" w:rsidRDefault="008A1459" w:rsidP="00D57086">
            <w:pPr>
              <w:tabs>
                <w:tab w:val="left" w:pos="1276"/>
              </w:tabs>
              <w:spacing w:after="0" w:line="240" w:lineRule="auto"/>
              <w:jc w:val="center"/>
              <w:rPr>
                <w:rFonts w:ascii="Times New Roman" w:hAnsi="Times New Roman"/>
                <w:bCs/>
                <w:sz w:val="20"/>
                <w:szCs w:val="20"/>
                <w:lang w:val="kk-KZ"/>
              </w:rPr>
            </w:pPr>
          </w:p>
        </w:tc>
      </w:tr>
      <w:tr w:rsidR="008A1459" w:rsidRPr="00EA09A3" w14:paraId="1F08D741" w14:textId="77777777" w:rsidTr="00D57086">
        <w:tc>
          <w:tcPr>
            <w:tcW w:w="1135" w:type="dxa"/>
          </w:tcPr>
          <w:p w14:paraId="3804BB83"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289A6D34"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Зертханалық (практикалық) сабақ 5</w:t>
            </w:r>
            <w:r w:rsidRPr="00EA09A3">
              <w:rPr>
                <w:rFonts w:ascii="Times New Roman" w:hAnsi="Times New Roman"/>
                <w:sz w:val="20"/>
                <w:szCs w:val="20"/>
                <w:lang w:val="kk-KZ"/>
              </w:rPr>
              <w:t xml:space="preserve">. </w:t>
            </w:r>
            <w:r w:rsidRPr="001470EA">
              <w:rPr>
                <w:rFonts w:ascii="Times New Roman" w:hAnsi="Times New Roman"/>
                <w:sz w:val="20"/>
                <w:szCs w:val="20"/>
                <w:lang w:val="kk-KZ"/>
              </w:rPr>
              <w:t>Тератогенез механизмдері. Тератогендерді жіктеу, негізгі әсер ету заңдылықтары. Адамда туғаннан пайда болған кемтарлықты жіктеу.</w:t>
            </w:r>
          </w:p>
        </w:tc>
        <w:tc>
          <w:tcPr>
            <w:tcW w:w="880" w:type="dxa"/>
          </w:tcPr>
          <w:p w14:paraId="475C2AD9"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en-US"/>
              </w:rPr>
              <w:t>2</w:t>
            </w:r>
          </w:p>
        </w:tc>
        <w:tc>
          <w:tcPr>
            <w:tcW w:w="821" w:type="dxa"/>
          </w:tcPr>
          <w:p w14:paraId="35E4A132"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Pr>
                <w:rFonts w:ascii="Times New Roman" w:hAnsi="Times New Roman"/>
                <w:sz w:val="20"/>
                <w:szCs w:val="20"/>
                <w:lang w:val="kk-KZ"/>
              </w:rPr>
              <w:t>16</w:t>
            </w:r>
          </w:p>
        </w:tc>
      </w:tr>
      <w:tr w:rsidR="008A1459" w:rsidRPr="00EA09A3" w14:paraId="189FBA20" w14:textId="77777777" w:rsidTr="00D57086">
        <w:tc>
          <w:tcPr>
            <w:tcW w:w="1135" w:type="dxa"/>
          </w:tcPr>
          <w:p w14:paraId="31369528"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1604F062"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Pr>
                <w:rFonts w:ascii="Times New Roman" w:hAnsi="Times New Roman"/>
                <w:b/>
                <w:sz w:val="20"/>
                <w:szCs w:val="20"/>
                <w:lang w:val="kk-KZ" w:eastAsia="ru-RU"/>
              </w:rPr>
              <w:t>СОӨЖ</w:t>
            </w:r>
            <w:r w:rsidRPr="004018EC">
              <w:rPr>
                <w:rFonts w:ascii="Times New Roman" w:hAnsi="Times New Roman"/>
                <w:b/>
                <w:sz w:val="20"/>
                <w:szCs w:val="20"/>
                <w:lang w:val="kk-KZ" w:eastAsia="ru-RU"/>
              </w:rPr>
              <w:t xml:space="preserve"> </w:t>
            </w:r>
            <w:r>
              <w:rPr>
                <w:rFonts w:ascii="Times New Roman" w:hAnsi="Times New Roman"/>
                <w:b/>
                <w:sz w:val="20"/>
                <w:szCs w:val="20"/>
                <w:lang w:val="kk-KZ" w:eastAsia="ru-RU"/>
              </w:rPr>
              <w:t>2</w:t>
            </w:r>
            <w:r w:rsidRPr="004018EC">
              <w:rPr>
                <w:rFonts w:ascii="Times New Roman" w:hAnsi="Times New Roman"/>
                <w:b/>
                <w:sz w:val="20"/>
                <w:szCs w:val="20"/>
                <w:lang w:val="kk-KZ" w:eastAsia="ru-RU"/>
              </w:rPr>
              <w:t xml:space="preserve">. </w:t>
            </w:r>
            <w:r w:rsidRPr="003A6080">
              <w:rPr>
                <w:rFonts w:ascii="Times New Roman" w:hAnsi="Times New Roman"/>
                <w:bCs/>
                <w:sz w:val="20"/>
                <w:szCs w:val="20"/>
                <w:lang w:val="kk-KZ" w:eastAsia="ru-RU"/>
              </w:rPr>
              <w:t>2 СӨ</w:t>
            </w:r>
            <w:r w:rsidRPr="003A6080">
              <w:rPr>
                <w:rFonts w:ascii="Times New Roman" w:hAnsi="Times New Roman"/>
                <w:bCs/>
                <w:sz w:val="20"/>
                <w:szCs w:val="20"/>
                <w:lang w:eastAsia="ru-RU"/>
              </w:rPr>
              <w:t>Ж</w:t>
            </w:r>
            <w:r w:rsidRPr="003A6080">
              <w:rPr>
                <w:rFonts w:ascii="Times New Roman" w:hAnsi="Times New Roman"/>
                <w:bCs/>
                <w:sz w:val="20"/>
                <w:szCs w:val="20"/>
                <w:lang w:val="kk-KZ" w:eastAsia="ru-RU"/>
              </w:rPr>
              <w:t xml:space="preserve"> орындау бойынша консультация.</w:t>
            </w:r>
          </w:p>
        </w:tc>
        <w:tc>
          <w:tcPr>
            <w:tcW w:w="880" w:type="dxa"/>
          </w:tcPr>
          <w:p w14:paraId="568692B4" w14:textId="77777777" w:rsidR="008A1459" w:rsidRPr="004018EC" w:rsidRDefault="008A1459" w:rsidP="00D57086">
            <w:pPr>
              <w:tabs>
                <w:tab w:val="left" w:pos="1276"/>
              </w:tabs>
              <w:spacing w:after="0" w:line="240" w:lineRule="auto"/>
              <w:jc w:val="center"/>
              <w:rPr>
                <w:rFonts w:ascii="Times New Roman" w:hAnsi="Times New Roman"/>
                <w:sz w:val="20"/>
                <w:szCs w:val="20"/>
              </w:rPr>
            </w:pPr>
          </w:p>
        </w:tc>
        <w:tc>
          <w:tcPr>
            <w:tcW w:w="821" w:type="dxa"/>
          </w:tcPr>
          <w:p w14:paraId="03B6D897" w14:textId="77777777" w:rsidR="008A1459" w:rsidRDefault="008A1459" w:rsidP="00D57086">
            <w:pPr>
              <w:tabs>
                <w:tab w:val="left" w:pos="1276"/>
              </w:tabs>
              <w:spacing w:after="0" w:line="240" w:lineRule="auto"/>
              <w:jc w:val="center"/>
              <w:rPr>
                <w:rFonts w:ascii="Times New Roman" w:hAnsi="Times New Roman"/>
                <w:sz w:val="20"/>
                <w:szCs w:val="20"/>
                <w:lang w:val="kk-KZ"/>
              </w:rPr>
            </w:pPr>
          </w:p>
        </w:tc>
      </w:tr>
      <w:tr w:rsidR="008A1459" w:rsidRPr="007F2D82" w14:paraId="14BB392F" w14:textId="77777777" w:rsidTr="00D57086">
        <w:tc>
          <w:tcPr>
            <w:tcW w:w="10603" w:type="dxa"/>
            <w:gridSpan w:val="4"/>
          </w:tcPr>
          <w:p w14:paraId="42B429FA" w14:textId="77777777" w:rsidR="008A1459" w:rsidRPr="007F2D82" w:rsidRDefault="008A1459" w:rsidP="00D57086">
            <w:pPr>
              <w:tabs>
                <w:tab w:val="left" w:pos="1276"/>
              </w:tabs>
              <w:spacing w:after="0" w:line="240" w:lineRule="auto"/>
              <w:jc w:val="center"/>
              <w:rPr>
                <w:rFonts w:ascii="Times New Roman" w:hAnsi="Times New Roman"/>
                <w:sz w:val="20"/>
                <w:szCs w:val="20"/>
                <w:lang w:val="kk-KZ"/>
              </w:rPr>
            </w:pPr>
            <w:r w:rsidRPr="007F2D82">
              <w:rPr>
                <w:rFonts w:ascii="Times New Roman" w:hAnsi="Times New Roman"/>
                <w:b/>
                <w:sz w:val="20"/>
                <w:szCs w:val="20"/>
                <w:lang w:val="kk-KZ"/>
              </w:rPr>
              <w:lastRenderedPageBreak/>
              <w:t>Модуль 2. Гендік, құрылымдық және геномдық мутациялар</w:t>
            </w:r>
          </w:p>
        </w:tc>
      </w:tr>
      <w:tr w:rsidR="008A1459" w:rsidRPr="00EA09A3" w14:paraId="36B90711" w14:textId="77777777" w:rsidTr="00D57086">
        <w:tc>
          <w:tcPr>
            <w:tcW w:w="1135" w:type="dxa"/>
          </w:tcPr>
          <w:p w14:paraId="6D8D7FFC"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6</w:t>
            </w:r>
          </w:p>
        </w:tc>
        <w:tc>
          <w:tcPr>
            <w:tcW w:w="7767" w:type="dxa"/>
          </w:tcPr>
          <w:p w14:paraId="6873E46D"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Дәріс 6.</w:t>
            </w:r>
            <w:r w:rsidRPr="00EA09A3">
              <w:rPr>
                <w:rFonts w:ascii="Times New Roman" w:hAnsi="Times New Roman"/>
                <w:sz w:val="20"/>
                <w:szCs w:val="20"/>
                <w:lang w:val="kk-KZ"/>
              </w:rPr>
              <w:t xml:space="preserve"> </w:t>
            </w:r>
            <w:r w:rsidRPr="00B17383">
              <w:rPr>
                <w:rFonts w:ascii="Times New Roman" w:hAnsi="Times New Roman"/>
                <w:sz w:val="20"/>
                <w:szCs w:val="20"/>
                <w:lang w:val="kk-KZ"/>
              </w:rPr>
              <w:t>Хромосомалардың құрылымы мен қызметі.</w:t>
            </w:r>
          </w:p>
        </w:tc>
        <w:tc>
          <w:tcPr>
            <w:tcW w:w="880" w:type="dxa"/>
          </w:tcPr>
          <w:p w14:paraId="410F096E"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w:t>
            </w:r>
          </w:p>
        </w:tc>
        <w:tc>
          <w:tcPr>
            <w:tcW w:w="821" w:type="dxa"/>
          </w:tcPr>
          <w:p w14:paraId="78E9A703"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75C1F532" w14:textId="77777777" w:rsidTr="00D57086">
        <w:tc>
          <w:tcPr>
            <w:tcW w:w="1135" w:type="dxa"/>
            <w:vAlign w:val="center"/>
          </w:tcPr>
          <w:p w14:paraId="7350DD15"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003E5A88" w14:textId="77777777" w:rsidR="008A1459" w:rsidRPr="00EA09A3" w:rsidRDefault="008A1459" w:rsidP="00D57086">
            <w:pPr>
              <w:tabs>
                <w:tab w:val="left" w:pos="1276"/>
              </w:tabs>
              <w:spacing w:after="0" w:line="240" w:lineRule="auto"/>
              <w:jc w:val="both"/>
              <w:rPr>
                <w:rFonts w:ascii="Times New Roman" w:hAnsi="Times New Roman"/>
                <w:sz w:val="20"/>
                <w:szCs w:val="20"/>
                <w:lang w:val="kk-KZ"/>
              </w:rPr>
            </w:pPr>
            <w:r w:rsidRPr="00EA09A3">
              <w:rPr>
                <w:rFonts w:ascii="Times New Roman" w:hAnsi="Times New Roman"/>
                <w:b/>
                <w:sz w:val="20"/>
                <w:szCs w:val="20"/>
                <w:lang w:val="kk-KZ" w:eastAsia="ru-RU"/>
              </w:rPr>
              <w:t>Зертханалық (практикалық) сабақ 6</w:t>
            </w:r>
            <w:r w:rsidRPr="00EA09A3">
              <w:rPr>
                <w:rFonts w:ascii="Times New Roman" w:hAnsi="Times New Roman"/>
                <w:sz w:val="20"/>
                <w:szCs w:val="20"/>
                <w:lang w:val="kk-KZ"/>
              </w:rPr>
              <w:t xml:space="preserve">. </w:t>
            </w:r>
            <w:r w:rsidRPr="001470EA">
              <w:rPr>
                <w:rFonts w:ascii="Times New Roman" w:hAnsi="Times New Roman"/>
                <w:sz w:val="20"/>
                <w:szCs w:val="20"/>
                <w:lang w:val="kk-KZ"/>
              </w:rPr>
              <w:t>Генетикалық скринингтегі негізгі тест жүйелер мен тест обьектілер. Мутагенез және рекомбиногенез. Тест жүйелерге қойылатын талаптар.  Генетикалық мониторинг. Экологиялық бақылау жүйесіндегі генетикалық мониторингтің орны. Генетикалық мониторинг маңызы, негізгі іске асыру кезеңдері.</w:t>
            </w:r>
          </w:p>
        </w:tc>
        <w:tc>
          <w:tcPr>
            <w:tcW w:w="880" w:type="dxa"/>
          </w:tcPr>
          <w:p w14:paraId="7323B618"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2</w:t>
            </w:r>
          </w:p>
        </w:tc>
        <w:tc>
          <w:tcPr>
            <w:tcW w:w="821" w:type="dxa"/>
          </w:tcPr>
          <w:p w14:paraId="3C0DBABF"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Pr>
                <w:rFonts w:ascii="Times New Roman" w:hAnsi="Times New Roman"/>
                <w:sz w:val="20"/>
                <w:szCs w:val="20"/>
                <w:lang w:val="kk-KZ"/>
              </w:rPr>
              <w:t>8</w:t>
            </w:r>
          </w:p>
        </w:tc>
      </w:tr>
      <w:tr w:rsidR="008A1459" w:rsidRPr="007F2D82" w14:paraId="183FDB07" w14:textId="77777777" w:rsidTr="00D57086">
        <w:tc>
          <w:tcPr>
            <w:tcW w:w="1135" w:type="dxa"/>
            <w:vAlign w:val="center"/>
          </w:tcPr>
          <w:p w14:paraId="2CE867C4"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6AE1938E"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sidRPr="007F2D82">
              <w:rPr>
                <w:rFonts w:ascii="Times New Roman" w:hAnsi="Times New Roman"/>
                <w:b/>
                <w:sz w:val="20"/>
                <w:szCs w:val="20"/>
                <w:lang w:val="kk-KZ" w:eastAsia="ru-RU"/>
              </w:rPr>
              <w:t xml:space="preserve">СӨЖ 2. </w:t>
            </w:r>
            <w:r w:rsidRPr="007F2D82">
              <w:rPr>
                <w:rFonts w:ascii="Times New Roman" w:hAnsi="Times New Roman"/>
                <w:bCs/>
                <w:sz w:val="20"/>
                <w:szCs w:val="20"/>
                <w:lang w:val="kk-KZ" w:eastAsia="ru-RU"/>
              </w:rPr>
              <w:t xml:space="preserve">Қоршаған ортадағы мутагендерді анықтауға арналған өсімдік тектес тест жүйелері мен </w:t>
            </w:r>
            <w:r>
              <w:rPr>
                <w:rFonts w:ascii="Times New Roman" w:hAnsi="Times New Roman"/>
                <w:bCs/>
                <w:sz w:val="20"/>
                <w:szCs w:val="20"/>
                <w:lang w:val="kk-KZ" w:eastAsia="ru-RU"/>
              </w:rPr>
              <w:t>тест-</w:t>
            </w:r>
            <w:r w:rsidRPr="007F2D82">
              <w:rPr>
                <w:rFonts w:ascii="Times New Roman" w:hAnsi="Times New Roman"/>
                <w:bCs/>
                <w:sz w:val="20"/>
                <w:szCs w:val="20"/>
                <w:lang w:val="kk-KZ" w:eastAsia="ru-RU"/>
              </w:rPr>
              <w:t>объектілері.</w:t>
            </w:r>
          </w:p>
        </w:tc>
        <w:tc>
          <w:tcPr>
            <w:tcW w:w="880" w:type="dxa"/>
          </w:tcPr>
          <w:p w14:paraId="6AE6A81E" w14:textId="77777777" w:rsidR="008A1459" w:rsidRPr="00EA09A3" w:rsidRDefault="008A1459" w:rsidP="00D57086">
            <w:pPr>
              <w:tabs>
                <w:tab w:val="left" w:pos="1276"/>
              </w:tabs>
              <w:spacing w:after="0" w:line="240" w:lineRule="auto"/>
              <w:jc w:val="center"/>
              <w:rPr>
                <w:rFonts w:ascii="Times New Roman" w:hAnsi="Times New Roman"/>
                <w:sz w:val="20"/>
                <w:szCs w:val="20"/>
                <w:lang w:val="kk-KZ"/>
              </w:rPr>
            </w:pPr>
          </w:p>
        </w:tc>
        <w:tc>
          <w:tcPr>
            <w:tcW w:w="821" w:type="dxa"/>
          </w:tcPr>
          <w:p w14:paraId="2DCC78B7" w14:textId="77777777" w:rsidR="008A1459" w:rsidRDefault="008A1459" w:rsidP="00D57086">
            <w:pPr>
              <w:tabs>
                <w:tab w:val="left" w:pos="1276"/>
              </w:tabs>
              <w:spacing w:after="0" w:line="240" w:lineRule="auto"/>
              <w:jc w:val="center"/>
              <w:rPr>
                <w:rFonts w:ascii="Times New Roman" w:hAnsi="Times New Roman"/>
                <w:sz w:val="20"/>
                <w:szCs w:val="20"/>
                <w:lang w:val="kk-KZ"/>
              </w:rPr>
            </w:pPr>
            <w:r>
              <w:rPr>
                <w:rFonts w:ascii="Times New Roman" w:hAnsi="Times New Roman"/>
                <w:sz w:val="20"/>
                <w:szCs w:val="20"/>
                <w:lang w:val="kk-KZ"/>
              </w:rPr>
              <w:t>14</w:t>
            </w:r>
          </w:p>
        </w:tc>
      </w:tr>
      <w:tr w:rsidR="008A1459" w:rsidRPr="00EA09A3" w14:paraId="33E97F09" w14:textId="77777777" w:rsidTr="00D57086">
        <w:tc>
          <w:tcPr>
            <w:tcW w:w="1135" w:type="dxa"/>
          </w:tcPr>
          <w:p w14:paraId="64C24726"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7</w:t>
            </w:r>
          </w:p>
        </w:tc>
        <w:tc>
          <w:tcPr>
            <w:tcW w:w="7767" w:type="dxa"/>
          </w:tcPr>
          <w:p w14:paraId="0C307212"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Дәріс 7.</w:t>
            </w:r>
            <w:r w:rsidRPr="00EA09A3">
              <w:rPr>
                <w:rFonts w:ascii="Times New Roman" w:hAnsi="Times New Roman"/>
                <w:sz w:val="20"/>
                <w:szCs w:val="20"/>
                <w:lang w:val="kk-KZ"/>
              </w:rPr>
              <w:t xml:space="preserve"> </w:t>
            </w:r>
            <w:r w:rsidRPr="007F2D82">
              <w:rPr>
                <w:rFonts w:ascii="Times New Roman" w:hAnsi="Times New Roman"/>
                <w:sz w:val="20"/>
                <w:szCs w:val="20"/>
                <w:lang w:val="kk-KZ"/>
              </w:rPr>
              <w:t>Кариотип және кариотиптеу принциптері</w:t>
            </w:r>
          </w:p>
        </w:tc>
        <w:tc>
          <w:tcPr>
            <w:tcW w:w="880" w:type="dxa"/>
          </w:tcPr>
          <w:p w14:paraId="3994DA48"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rPr>
              <w:t>1</w:t>
            </w:r>
          </w:p>
        </w:tc>
        <w:tc>
          <w:tcPr>
            <w:tcW w:w="821" w:type="dxa"/>
          </w:tcPr>
          <w:p w14:paraId="1E86C969"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50BCE412" w14:textId="77777777" w:rsidTr="00D57086">
        <w:tc>
          <w:tcPr>
            <w:tcW w:w="1135" w:type="dxa"/>
          </w:tcPr>
          <w:p w14:paraId="1FBB5776"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7116FF83"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Зертханалық (практикалық) сабақ 7</w:t>
            </w:r>
            <w:r w:rsidRPr="00EA09A3">
              <w:rPr>
                <w:rFonts w:ascii="Times New Roman" w:hAnsi="Times New Roman"/>
                <w:sz w:val="20"/>
                <w:szCs w:val="20"/>
                <w:lang w:val="kk-KZ"/>
              </w:rPr>
              <w:t xml:space="preserve">. </w:t>
            </w:r>
            <w:r w:rsidRPr="001470EA">
              <w:rPr>
                <w:rFonts w:ascii="Times New Roman" w:hAnsi="Times New Roman"/>
                <w:sz w:val="20"/>
                <w:szCs w:val="20"/>
                <w:lang w:val="kk-KZ"/>
              </w:rPr>
              <w:t>Бос радикалдар және мутациялық процесстер. Генотоксиканттардың әсеріне ағзаның төзімділігін қамтамасыз етудегі антиоксиданттардың маңызы.</w:t>
            </w:r>
          </w:p>
        </w:tc>
        <w:tc>
          <w:tcPr>
            <w:tcW w:w="880" w:type="dxa"/>
          </w:tcPr>
          <w:p w14:paraId="1A5546E5"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rPr>
              <w:t>2</w:t>
            </w:r>
          </w:p>
        </w:tc>
        <w:tc>
          <w:tcPr>
            <w:tcW w:w="821" w:type="dxa"/>
          </w:tcPr>
          <w:p w14:paraId="548D6DDF" w14:textId="77777777" w:rsidR="008A1459" w:rsidRPr="004018EC" w:rsidRDefault="008A1459" w:rsidP="00D57086">
            <w:pPr>
              <w:tabs>
                <w:tab w:val="left" w:pos="1276"/>
              </w:tabs>
              <w:spacing w:after="0" w:line="240" w:lineRule="auto"/>
              <w:jc w:val="center"/>
              <w:rPr>
                <w:rFonts w:ascii="Times New Roman" w:hAnsi="Times New Roman"/>
                <w:b/>
                <w:sz w:val="20"/>
                <w:szCs w:val="20"/>
                <w:lang w:val="en-US"/>
              </w:rPr>
            </w:pPr>
            <w:r>
              <w:rPr>
                <w:rFonts w:ascii="Times New Roman" w:hAnsi="Times New Roman"/>
                <w:sz w:val="20"/>
                <w:szCs w:val="20"/>
                <w:lang w:val="en-US"/>
              </w:rPr>
              <w:t>8</w:t>
            </w:r>
          </w:p>
        </w:tc>
      </w:tr>
      <w:tr w:rsidR="008A1459" w:rsidRPr="00EA09A3" w14:paraId="6C75210F" w14:textId="77777777" w:rsidTr="00D57086">
        <w:tc>
          <w:tcPr>
            <w:tcW w:w="1135" w:type="dxa"/>
          </w:tcPr>
          <w:p w14:paraId="79865B21"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326303F7"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Pr>
                <w:rFonts w:ascii="Times New Roman" w:hAnsi="Times New Roman"/>
                <w:b/>
                <w:sz w:val="20"/>
                <w:szCs w:val="20"/>
                <w:lang w:val="kk-KZ" w:eastAsia="ru-RU"/>
              </w:rPr>
              <w:t>СОӨЖ</w:t>
            </w:r>
            <w:r w:rsidRPr="004018EC">
              <w:rPr>
                <w:rFonts w:ascii="Times New Roman" w:hAnsi="Times New Roman"/>
                <w:b/>
                <w:sz w:val="20"/>
                <w:szCs w:val="20"/>
                <w:lang w:val="kk-KZ" w:eastAsia="ru-RU"/>
              </w:rPr>
              <w:t xml:space="preserve"> </w:t>
            </w:r>
            <w:r>
              <w:rPr>
                <w:rFonts w:ascii="Times New Roman" w:hAnsi="Times New Roman"/>
                <w:b/>
                <w:sz w:val="20"/>
                <w:szCs w:val="20"/>
                <w:lang w:val="kk-KZ" w:eastAsia="ru-RU"/>
              </w:rPr>
              <w:t>3</w:t>
            </w:r>
            <w:r w:rsidRPr="004018EC">
              <w:rPr>
                <w:rFonts w:ascii="Times New Roman" w:hAnsi="Times New Roman"/>
                <w:b/>
                <w:sz w:val="20"/>
                <w:szCs w:val="20"/>
                <w:lang w:val="kk-KZ" w:eastAsia="ru-RU"/>
              </w:rPr>
              <w:t>.</w:t>
            </w:r>
            <w:r>
              <w:rPr>
                <w:rFonts w:ascii="Times New Roman" w:hAnsi="Times New Roman"/>
                <w:b/>
                <w:sz w:val="20"/>
                <w:szCs w:val="20"/>
                <w:lang w:val="kk-KZ" w:eastAsia="ru-RU"/>
              </w:rPr>
              <w:t xml:space="preserve"> </w:t>
            </w:r>
            <w:r w:rsidRPr="004018EC">
              <w:rPr>
                <w:rFonts w:ascii="Times New Roman" w:hAnsi="Times New Roman"/>
                <w:bCs/>
                <w:sz w:val="20"/>
                <w:szCs w:val="20"/>
                <w:lang w:val="kk-KZ" w:eastAsia="ru-RU"/>
              </w:rPr>
              <w:t>Коллоквиум</w:t>
            </w:r>
            <w:r>
              <w:rPr>
                <w:rFonts w:ascii="Times New Roman" w:hAnsi="Times New Roman"/>
                <w:bCs/>
                <w:sz w:val="20"/>
                <w:szCs w:val="20"/>
                <w:lang w:val="kk-KZ" w:eastAsia="ru-RU"/>
              </w:rPr>
              <w:t>.</w:t>
            </w:r>
          </w:p>
        </w:tc>
        <w:tc>
          <w:tcPr>
            <w:tcW w:w="880" w:type="dxa"/>
          </w:tcPr>
          <w:p w14:paraId="1B9BE1B1" w14:textId="77777777" w:rsidR="008A1459" w:rsidRPr="00EA09A3" w:rsidRDefault="008A1459" w:rsidP="00D57086">
            <w:pPr>
              <w:tabs>
                <w:tab w:val="left" w:pos="1276"/>
              </w:tabs>
              <w:spacing w:after="0" w:line="240" w:lineRule="auto"/>
              <w:jc w:val="center"/>
              <w:rPr>
                <w:rFonts w:ascii="Times New Roman" w:hAnsi="Times New Roman"/>
                <w:sz w:val="20"/>
                <w:szCs w:val="20"/>
              </w:rPr>
            </w:pPr>
          </w:p>
        </w:tc>
        <w:tc>
          <w:tcPr>
            <w:tcW w:w="821" w:type="dxa"/>
          </w:tcPr>
          <w:p w14:paraId="462DF74D" w14:textId="77777777" w:rsidR="008A1459" w:rsidRPr="004018EC" w:rsidRDefault="008A1459" w:rsidP="00D57086">
            <w:pPr>
              <w:tabs>
                <w:tab w:val="left" w:pos="1276"/>
              </w:tabs>
              <w:spacing w:after="0" w:line="240" w:lineRule="auto"/>
              <w:jc w:val="center"/>
              <w:rPr>
                <w:rFonts w:ascii="Times New Roman" w:hAnsi="Times New Roman"/>
                <w:sz w:val="20"/>
                <w:szCs w:val="20"/>
                <w:lang w:val="kk-KZ"/>
              </w:rPr>
            </w:pPr>
            <w:r>
              <w:rPr>
                <w:rFonts w:ascii="Times New Roman" w:hAnsi="Times New Roman"/>
                <w:sz w:val="20"/>
                <w:szCs w:val="20"/>
                <w:lang w:val="kk-KZ"/>
              </w:rPr>
              <w:t>13</w:t>
            </w:r>
          </w:p>
        </w:tc>
      </w:tr>
      <w:tr w:rsidR="008A1459" w:rsidRPr="00EA09A3" w14:paraId="05CBD295" w14:textId="77777777" w:rsidTr="00D57086">
        <w:tc>
          <w:tcPr>
            <w:tcW w:w="1135" w:type="dxa"/>
          </w:tcPr>
          <w:p w14:paraId="64821F5A"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8</w:t>
            </w:r>
          </w:p>
        </w:tc>
        <w:tc>
          <w:tcPr>
            <w:tcW w:w="7767" w:type="dxa"/>
          </w:tcPr>
          <w:p w14:paraId="6EF9B6E7" w14:textId="77777777" w:rsidR="008A1459" w:rsidRPr="00EA09A3" w:rsidRDefault="008A1459" w:rsidP="00D57086">
            <w:pPr>
              <w:tabs>
                <w:tab w:val="left" w:pos="1276"/>
              </w:tabs>
              <w:spacing w:after="0" w:line="240" w:lineRule="auto"/>
              <w:jc w:val="both"/>
              <w:rPr>
                <w:rFonts w:ascii="Times New Roman" w:hAnsi="Times New Roman"/>
                <w:b/>
                <w:lang w:val="kk-KZ"/>
              </w:rPr>
            </w:pPr>
            <w:r w:rsidRPr="00EA09A3">
              <w:rPr>
                <w:rFonts w:ascii="Times New Roman" w:hAnsi="Times New Roman"/>
                <w:b/>
                <w:lang w:val="kk-KZ"/>
              </w:rPr>
              <w:t>Дәріс 8.</w:t>
            </w:r>
            <w:r w:rsidRPr="00EA09A3">
              <w:rPr>
                <w:rFonts w:ascii="Times New Roman" w:hAnsi="Times New Roman"/>
              </w:rPr>
              <w:t xml:space="preserve"> </w:t>
            </w:r>
            <w:r w:rsidRPr="004018EC">
              <w:rPr>
                <w:rFonts w:ascii="Times New Roman" w:hAnsi="Times New Roman"/>
                <w:noProof/>
                <w:sz w:val="20"/>
                <w:szCs w:val="20"/>
                <w:lang w:val="kk-KZ"/>
              </w:rPr>
              <w:t>Гаметогенез. Сперматогенез и оогенез</w:t>
            </w:r>
            <w:r>
              <w:rPr>
                <w:rFonts w:ascii="Times New Roman" w:hAnsi="Times New Roman"/>
                <w:noProof/>
                <w:sz w:val="20"/>
                <w:szCs w:val="20"/>
                <w:lang w:val="kk-KZ"/>
              </w:rPr>
              <w:t>.</w:t>
            </w:r>
          </w:p>
        </w:tc>
        <w:tc>
          <w:tcPr>
            <w:tcW w:w="880" w:type="dxa"/>
          </w:tcPr>
          <w:p w14:paraId="7CEABBBE"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en-US"/>
              </w:rPr>
              <w:t>1</w:t>
            </w:r>
          </w:p>
        </w:tc>
        <w:tc>
          <w:tcPr>
            <w:tcW w:w="821" w:type="dxa"/>
          </w:tcPr>
          <w:p w14:paraId="543163BB"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4546F970" w14:textId="77777777" w:rsidTr="00D57086">
        <w:tc>
          <w:tcPr>
            <w:tcW w:w="1135" w:type="dxa"/>
            <w:vAlign w:val="center"/>
          </w:tcPr>
          <w:p w14:paraId="775A42D7"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5CC33275"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Зертханалық (практикалық) сабақ 8</w:t>
            </w:r>
            <w:r w:rsidRPr="00EA09A3">
              <w:rPr>
                <w:rFonts w:ascii="Times New Roman" w:hAnsi="Times New Roman"/>
                <w:sz w:val="20"/>
                <w:szCs w:val="20"/>
                <w:lang w:val="kk-KZ"/>
              </w:rPr>
              <w:t xml:space="preserve">. </w:t>
            </w:r>
            <w:r w:rsidRPr="001470EA">
              <w:rPr>
                <w:rFonts w:ascii="Times New Roman" w:hAnsi="Times New Roman"/>
                <w:sz w:val="20"/>
                <w:szCs w:val="20"/>
                <w:lang w:val="kk-KZ"/>
              </w:rPr>
              <w:t>Канцерогендер. Онкогендер. Канцерогенез механизмдері. Қатерлі ісік түзілу процесі кезіндегі клеткалар трансформациясы. Антионкогендер. Онкологиялық аурулардың географиясы. Этанолдың ағзаға генотоксикалық әсері.</w:t>
            </w:r>
          </w:p>
        </w:tc>
        <w:tc>
          <w:tcPr>
            <w:tcW w:w="880" w:type="dxa"/>
          </w:tcPr>
          <w:p w14:paraId="47739230"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rPr>
              <w:t>2</w:t>
            </w:r>
          </w:p>
        </w:tc>
        <w:tc>
          <w:tcPr>
            <w:tcW w:w="821" w:type="dxa"/>
          </w:tcPr>
          <w:p w14:paraId="37BC138E"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Pr>
                <w:rFonts w:ascii="Times New Roman" w:hAnsi="Times New Roman"/>
                <w:sz w:val="20"/>
                <w:szCs w:val="20"/>
                <w:lang w:val="kk-KZ"/>
              </w:rPr>
              <w:t>12</w:t>
            </w:r>
          </w:p>
        </w:tc>
      </w:tr>
      <w:tr w:rsidR="008A1459" w:rsidRPr="00EA09A3" w14:paraId="018088A1" w14:textId="77777777" w:rsidTr="00D57086">
        <w:tc>
          <w:tcPr>
            <w:tcW w:w="1135" w:type="dxa"/>
            <w:vAlign w:val="center"/>
          </w:tcPr>
          <w:p w14:paraId="4EDC2922"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6F22E952"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Pr>
                <w:rFonts w:ascii="Times New Roman" w:hAnsi="Times New Roman"/>
                <w:b/>
                <w:sz w:val="20"/>
                <w:szCs w:val="20"/>
                <w:lang w:val="kk-KZ" w:eastAsia="ru-RU"/>
              </w:rPr>
              <w:t>СОӨЖ</w:t>
            </w:r>
            <w:r w:rsidRPr="004018EC">
              <w:rPr>
                <w:rFonts w:ascii="Times New Roman" w:hAnsi="Times New Roman"/>
                <w:b/>
                <w:sz w:val="20"/>
                <w:szCs w:val="20"/>
                <w:lang w:val="kk-KZ" w:eastAsia="ru-RU"/>
              </w:rPr>
              <w:t xml:space="preserve"> </w:t>
            </w:r>
            <w:r>
              <w:rPr>
                <w:rFonts w:ascii="Times New Roman" w:hAnsi="Times New Roman"/>
                <w:b/>
                <w:sz w:val="20"/>
                <w:szCs w:val="20"/>
                <w:lang w:val="kk-KZ" w:eastAsia="ru-RU"/>
              </w:rPr>
              <w:t>4</w:t>
            </w:r>
            <w:r w:rsidRPr="004018EC">
              <w:rPr>
                <w:rFonts w:ascii="Times New Roman" w:hAnsi="Times New Roman"/>
                <w:b/>
                <w:sz w:val="20"/>
                <w:szCs w:val="20"/>
                <w:lang w:val="kk-KZ" w:eastAsia="ru-RU"/>
              </w:rPr>
              <w:t>.</w:t>
            </w:r>
            <w:r>
              <w:rPr>
                <w:rFonts w:ascii="Times New Roman" w:hAnsi="Times New Roman"/>
                <w:b/>
                <w:sz w:val="20"/>
                <w:szCs w:val="20"/>
                <w:lang w:val="kk-KZ" w:eastAsia="ru-RU"/>
              </w:rPr>
              <w:t xml:space="preserve"> </w:t>
            </w:r>
            <w:r w:rsidRPr="003A6080">
              <w:rPr>
                <w:rFonts w:ascii="Times New Roman" w:hAnsi="Times New Roman"/>
                <w:bCs/>
                <w:sz w:val="20"/>
                <w:szCs w:val="20"/>
                <w:lang w:val="kk-KZ" w:eastAsia="ru-RU"/>
              </w:rPr>
              <w:t>3 СӨ</w:t>
            </w:r>
            <w:r w:rsidRPr="003A6080">
              <w:rPr>
                <w:rFonts w:ascii="Times New Roman" w:hAnsi="Times New Roman"/>
                <w:bCs/>
                <w:sz w:val="20"/>
                <w:szCs w:val="20"/>
                <w:lang w:eastAsia="ru-RU"/>
              </w:rPr>
              <w:t>Ж</w:t>
            </w:r>
            <w:r w:rsidRPr="003A6080">
              <w:rPr>
                <w:rFonts w:ascii="Times New Roman" w:hAnsi="Times New Roman"/>
                <w:bCs/>
                <w:sz w:val="20"/>
                <w:szCs w:val="20"/>
                <w:lang w:val="kk-KZ" w:eastAsia="ru-RU"/>
              </w:rPr>
              <w:t xml:space="preserve"> орындау бойынша консультация.</w:t>
            </w:r>
          </w:p>
        </w:tc>
        <w:tc>
          <w:tcPr>
            <w:tcW w:w="880" w:type="dxa"/>
          </w:tcPr>
          <w:p w14:paraId="295DE52D" w14:textId="77777777" w:rsidR="008A1459" w:rsidRPr="00EA09A3" w:rsidRDefault="008A1459" w:rsidP="00D57086">
            <w:pPr>
              <w:tabs>
                <w:tab w:val="left" w:pos="1276"/>
              </w:tabs>
              <w:spacing w:after="0" w:line="240" w:lineRule="auto"/>
              <w:jc w:val="center"/>
              <w:rPr>
                <w:rFonts w:ascii="Times New Roman" w:hAnsi="Times New Roman"/>
                <w:sz w:val="20"/>
                <w:szCs w:val="20"/>
              </w:rPr>
            </w:pPr>
          </w:p>
        </w:tc>
        <w:tc>
          <w:tcPr>
            <w:tcW w:w="821" w:type="dxa"/>
          </w:tcPr>
          <w:p w14:paraId="122DC8E4" w14:textId="77777777" w:rsidR="008A1459" w:rsidRDefault="008A1459" w:rsidP="00D57086">
            <w:pPr>
              <w:tabs>
                <w:tab w:val="left" w:pos="1276"/>
              </w:tabs>
              <w:spacing w:after="0" w:line="240" w:lineRule="auto"/>
              <w:jc w:val="center"/>
              <w:rPr>
                <w:rFonts w:ascii="Times New Roman" w:hAnsi="Times New Roman"/>
                <w:sz w:val="20"/>
                <w:szCs w:val="20"/>
                <w:lang w:val="kk-KZ"/>
              </w:rPr>
            </w:pPr>
          </w:p>
        </w:tc>
      </w:tr>
      <w:tr w:rsidR="008A1459" w:rsidRPr="00EA09A3" w14:paraId="6774F696" w14:textId="77777777" w:rsidTr="00D57086">
        <w:tc>
          <w:tcPr>
            <w:tcW w:w="1135" w:type="dxa"/>
          </w:tcPr>
          <w:p w14:paraId="3B064C00"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b/>
                <w:sz w:val="20"/>
                <w:szCs w:val="20"/>
                <w:lang w:val="kk-KZ"/>
              </w:rPr>
              <w:t>АБ 1</w:t>
            </w:r>
          </w:p>
        </w:tc>
        <w:tc>
          <w:tcPr>
            <w:tcW w:w="7767" w:type="dxa"/>
          </w:tcPr>
          <w:p w14:paraId="7B9E68B9" w14:textId="77777777" w:rsidR="008A1459" w:rsidRDefault="008A1459" w:rsidP="00D57086">
            <w:pPr>
              <w:tabs>
                <w:tab w:val="left" w:pos="1276"/>
              </w:tabs>
              <w:spacing w:after="0" w:line="240" w:lineRule="auto"/>
              <w:jc w:val="both"/>
              <w:rPr>
                <w:rFonts w:ascii="Times New Roman" w:hAnsi="Times New Roman"/>
                <w:b/>
                <w:sz w:val="20"/>
                <w:szCs w:val="20"/>
                <w:lang w:val="kk-KZ" w:eastAsia="ru-RU"/>
              </w:rPr>
            </w:pPr>
            <w:r w:rsidRPr="00EA09A3">
              <w:rPr>
                <w:rFonts w:ascii="Times New Roman" w:hAnsi="Times New Roman"/>
                <w:b/>
                <w:sz w:val="20"/>
                <w:szCs w:val="20"/>
                <w:lang w:val="kk-KZ" w:eastAsia="ru-RU"/>
              </w:rPr>
              <w:t>Аралық бақылау 1</w:t>
            </w:r>
          </w:p>
        </w:tc>
        <w:tc>
          <w:tcPr>
            <w:tcW w:w="880" w:type="dxa"/>
          </w:tcPr>
          <w:p w14:paraId="07248CE1" w14:textId="77777777" w:rsidR="008A1459" w:rsidRPr="00EA09A3" w:rsidRDefault="008A1459" w:rsidP="00D57086">
            <w:pPr>
              <w:tabs>
                <w:tab w:val="left" w:pos="1276"/>
              </w:tabs>
              <w:spacing w:after="0" w:line="240" w:lineRule="auto"/>
              <w:jc w:val="center"/>
              <w:rPr>
                <w:rFonts w:ascii="Times New Roman" w:hAnsi="Times New Roman"/>
                <w:sz w:val="20"/>
                <w:szCs w:val="20"/>
              </w:rPr>
            </w:pPr>
          </w:p>
        </w:tc>
        <w:tc>
          <w:tcPr>
            <w:tcW w:w="821" w:type="dxa"/>
          </w:tcPr>
          <w:p w14:paraId="203D3708" w14:textId="77777777" w:rsidR="008A1459" w:rsidRDefault="008A1459" w:rsidP="00D57086">
            <w:pPr>
              <w:tabs>
                <w:tab w:val="left" w:pos="1276"/>
              </w:tabs>
              <w:spacing w:after="0" w:line="240" w:lineRule="auto"/>
              <w:jc w:val="center"/>
              <w:rPr>
                <w:rFonts w:ascii="Times New Roman" w:hAnsi="Times New Roman"/>
                <w:sz w:val="20"/>
                <w:szCs w:val="20"/>
                <w:lang w:val="kk-KZ"/>
              </w:rPr>
            </w:pPr>
            <w:r w:rsidRPr="00EA09A3">
              <w:rPr>
                <w:rFonts w:ascii="Times New Roman" w:hAnsi="Times New Roman"/>
                <w:b/>
                <w:sz w:val="20"/>
                <w:szCs w:val="20"/>
                <w:lang w:val="kk-KZ"/>
              </w:rPr>
              <w:t>100</w:t>
            </w:r>
          </w:p>
        </w:tc>
      </w:tr>
      <w:tr w:rsidR="008A1459" w:rsidRPr="00EA09A3" w14:paraId="15BC8B42" w14:textId="77777777" w:rsidTr="00D57086">
        <w:tc>
          <w:tcPr>
            <w:tcW w:w="1135" w:type="dxa"/>
          </w:tcPr>
          <w:p w14:paraId="0D24B9AD"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9</w:t>
            </w:r>
          </w:p>
        </w:tc>
        <w:tc>
          <w:tcPr>
            <w:tcW w:w="7767" w:type="dxa"/>
          </w:tcPr>
          <w:p w14:paraId="54F3EBE0"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Дәріс 9.</w:t>
            </w:r>
            <w:r w:rsidRPr="00EA09A3">
              <w:rPr>
                <w:rFonts w:ascii="Times New Roman" w:hAnsi="Times New Roman"/>
                <w:sz w:val="20"/>
                <w:szCs w:val="20"/>
                <w:lang w:val="kk-KZ"/>
              </w:rPr>
              <w:t xml:space="preserve"> </w:t>
            </w:r>
            <w:r w:rsidRPr="003A6080">
              <w:rPr>
                <w:rFonts w:ascii="Times New Roman" w:hAnsi="Times New Roman"/>
                <w:sz w:val="20"/>
                <w:szCs w:val="20"/>
                <w:lang w:val="kk-KZ"/>
              </w:rPr>
              <w:t xml:space="preserve">Құрылымдық (хромосомалық аберрациялар) және геномдық (сандық) мутациялар. </w:t>
            </w:r>
            <w:r w:rsidRPr="003A6080">
              <w:rPr>
                <w:rFonts w:ascii="Times New Roman" w:hAnsi="Times New Roman"/>
                <w:b/>
                <w:bCs/>
                <w:sz w:val="20"/>
                <w:szCs w:val="20"/>
                <w:lang w:val="kk-KZ"/>
              </w:rPr>
              <w:t>2 бөлім.</w:t>
            </w:r>
          </w:p>
        </w:tc>
        <w:tc>
          <w:tcPr>
            <w:tcW w:w="880" w:type="dxa"/>
          </w:tcPr>
          <w:p w14:paraId="2CACDBE6"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w:t>
            </w:r>
          </w:p>
        </w:tc>
        <w:tc>
          <w:tcPr>
            <w:tcW w:w="821" w:type="dxa"/>
          </w:tcPr>
          <w:p w14:paraId="7E7CD321"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7A17FE23" w14:textId="77777777" w:rsidTr="00D57086">
        <w:tc>
          <w:tcPr>
            <w:tcW w:w="1135" w:type="dxa"/>
          </w:tcPr>
          <w:p w14:paraId="7D371699"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456AF18E" w14:textId="77777777" w:rsidR="008A1459" w:rsidRPr="00EA09A3" w:rsidRDefault="008A1459" w:rsidP="00D57086">
            <w:pPr>
              <w:snapToGrid w:val="0"/>
              <w:spacing w:after="0" w:line="240" w:lineRule="auto"/>
              <w:jc w:val="both"/>
              <w:rPr>
                <w:rFonts w:ascii="Times New Roman" w:hAnsi="Times New Roman"/>
                <w:sz w:val="20"/>
                <w:szCs w:val="20"/>
                <w:lang w:val="kk-KZ"/>
              </w:rPr>
            </w:pPr>
            <w:r w:rsidRPr="00EA09A3">
              <w:rPr>
                <w:rFonts w:ascii="Times New Roman" w:hAnsi="Times New Roman"/>
                <w:b/>
                <w:sz w:val="20"/>
                <w:szCs w:val="20"/>
              </w:rPr>
              <w:t xml:space="preserve">Зертханалық (практикалық) сабақ </w:t>
            </w:r>
            <w:r w:rsidRPr="00EA09A3">
              <w:rPr>
                <w:rFonts w:ascii="Times New Roman" w:hAnsi="Times New Roman"/>
                <w:b/>
                <w:sz w:val="20"/>
                <w:szCs w:val="20"/>
                <w:lang w:val="kk-KZ"/>
              </w:rPr>
              <w:t xml:space="preserve">9. </w:t>
            </w:r>
            <w:r w:rsidRPr="001470EA">
              <w:rPr>
                <w:rFonts w:ascii="Times New Roman" w:hAnsi="Times New Roman"/>
                <w:sz w:val="20"/>
                <w:szCs w:val="20"/>
                <w:lang w:val="kk-KZ"/>
              </w:rPr>
              <w:t xml:space="preserve">Антимутагенге қойылатын талаптар мен олардың әсер ету механизмдері. Антиоксиданттар мен бос радикалдар. Антиоксиданттарды іздеудің әлеуметтік маңызы. Тотықсыздану процесстеріндегі эндогендік қосылыстар.  </w:t>
            </w:r>
          </w:p>
        </w:tc>
        <w:tc>
          <w:tcPr>
            <w:tcW w:w="880" w:type="dxa"/>
          </w:tcPr>
          <w:p w14:paraId="32C1A5BC"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2</w:t>
            </w:r>
          </w:p>
        </w:tc>
        <w:tc>
          <w:tcPr>
            <w:tcW w:w="821" w:type="dxa"/>
          </w:tcPr>
          <w:p w14:paraId="49FFEC45"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Pr>
                <w:rFonts w:ascii="Times New Roman" w:hAnsi="Times New Roman"/>
                <w:caps/>
                <w:sz w:val="20"/>
                <w:szCs w:val="20"/>
                <w:lang w:val="kk-KZ"/>
              </w:rPr>
              <w:t>7</w:t>
            </w:r>
          </w:p>
        </w:tc>
      </w:tr>
      <w:tr w:rsidR="008A1459" w:rsidRPr="00EA09A3" w14:paraId="710CC444" w14:textId="77777777" w:rsidTr="00D57086">
        <w:tc>
          <w:tcPr>
            <w:tcW w:w="1135" w:type="dxa"/>
          </w:tcPr>
          <w:p w14:paraId="057D7436"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38DFF9E2"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sidRPr="003A6080">
              <w:rPr>
                <w:rFonts w:ascii="Times New Roman" w:hAnsi="Times New Roman"/>
                <w:b/>
                <w:sz w:val="20"/>
                <w:szCs w:val="20"/>
                <w:lang w:val="kk-KZ" w:eastAsia="ru-RU"/>
              </w:rPr>
              <w:t xml:space="preserve">СӨЖ 3. </w:t>
            </w:r>
            <w:r w:rsidRPr="003A6080">
              <w:rPr>
                <w:rFonts w:ascii="Times New Roman" w:hAnsi="Times New Roman"/>
                <w:bCs/>
                <w:sz w:val="20"/>
                <w:szCs w:val="20"/>
                <w:lang w:val="kk-KZ" w:eastAsia="ru-RU"/>
              </w:rPr>
              <w:t>Мутагенездің қолданбалы аспектілері. Мәселелер мен перспективалар.</w:t>
            </w:r>
          </w:p>
        </w:tc>
        <w:tc>
          <w:tcPr>
            <w:tcW w:w="880" w:type="dxa"/>
          </w:tcPr>
          <w:p w14:paraId="03822AC6"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821" w:type="dxa"/>
          </w:tcPr>
          <w:p w14:paraId="33AF8EF9" w14:textId="77777777" w:rsidR="008A1459" w:rsidRPr="00081F8B" w:rsidRDefault="008A1459" w:rsidP="00D57086">
            <w:pPr>
              <w:tabs>
                <w:tab w:val="left" w:pos="1276"/>
              </w:tabs>
              <w:spacing w:after="0" w:line="240" w:lineRule="auto"/>
              <w:jc w:val="center"/>
              <w:rPr>
                <w:rFonts w:ascii="Times New Roman" w:hAnsi="Times New Roman"/>
                <w:bCs/>
                <w:sz w:val="20"/>
                <w:szCs w:val="20"/>
                <w:lang w:val="kk-KZ"/>
              </w:rPr>
            </w:pPr>
            <w:r w:rsidRPr="00081F8B">
              <w:rPr>
                <w:rFonts w:ascii="Times New Roman" w:hAnsi="Times New Roman"/>
                <w:bCs/>
                <w:sz w:val="20"/>
                <w:szCs w:val="20"/>
                <w:lang w:val="kk-KZ"/>
              </w:rPr>
              <w:t>10</w:t>
            </w:r>
          </w:p>
        </w:tc>
      </w:tr>
      <w:tr w:rsidR="008A1459" w:rsidRPr="00EA09A3" w14:paraId="6381F59B" w14:textId="77777777" w:rsidTr="00D57086">
        <w:tc>
          <w:tcPr>
            <w:tcW w:w="1135" w:type="dxa"/>
          </w:tcPr>
          <w:p w14:paraId="11D24E6E"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10</w:t>
            </w:r>
          </w:p>
        </w:tc>
        <w:tc>
          <w:tcPr>
            <w:tcW w:w="7767" w:type="dxa"/>
          </w:tcPr>
          <w:p w14:paraId="4C1790D3"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 xml:space="preserve">Дәріс 10. </w:t>
            </w:r>
            <w:r w:rsidRPr="003A6080">
              <w:rPr>
                <w:rFonts w:ascii="Times New Roman" w:hAnsi="Times New Roman"/>
                <w:sz w:val="20"/>
                <w:szCs w:val="20"/>
                <w:lang w:val="kk-KZ"/>
              </w:rPr>
              <w:t>Геномды антимутагендік қорғау</w:t>
            </w:r>
            <w:r>
              <w:rPr>
                <w:rFonts w:ascii="Times New Roman" w:hAnsi="Times New Roman"/>
                <w:sz w:val="20"/>
                <w:szCs w:val="20"/>
                <w:lang w:val="kk-KZ"/>
              </w:rPr>
              <w:t>.</w:t>
            </w:r>
          </w:p>
        </w:tc>
        <w:tc>
          <w:tcPr>
            <w:tcW w:w="880" w:type="dxa"/>
          </w:tcPr>
          <w:p w14:paraId="3F1BD7B4"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w:t>
            </w:r>
          </w:p>
        </w:tc>
        <w:tc>
          <w:tcPr>
            <w:tcW w:w="821" w:type="dxa"/>
          </w:tcPr>
          <w:p w14:paraId="2A2EE132"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0C84A123" w14:textId="77777777" w:rsidTr="00D57086">
        <w:tc>
          <w:tcPr>
            <w:tcW w:w="1135" w:type="dxa"/>
          </w:tcPr>
          <w:p w14:paraId="0BB82F3A"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33F87779"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 xml:space="preserve">Зертханалық (практикалық) сабақ 10. </w:t>
            </w:r>
            <w:r w:rsidRPr="001470EA">
              <w:rPr>
                <w:rFonts w:ascii="Times New Roman" w:hAnsi="Times New Roman"/>
                <w:sz w:val="20"/>
                <w:szCs w:val="20"/>
                <w:lang w:val="kk-KZ" w:eastAsia="ru-RU"/>
              </w:rPr>
              <w:t>Дәрілік препараттардың генотоксикологиясы. Тұрмыста қолданылатын заттар құрамындағы генотоксикалық қосылыстар.</w:t>
            </w:r>
          </w:p>
        </w:tc>
        <w:tc>
          <w:tcPr>
            <w:tcW w:w="880" w:type="dxa"/>
          </w:tcPr>
          <w:p w14:paraId="5E0C27A9"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2</w:t>
            </w:r>
          </w:p>
        </w:tc>
        <w:tc>
          <w:tcPr>
            <w:tcW w:w="821" w:type="dxa"/>
          </w:tcPr>
          <w:p w14:paraId="135A5BE8"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Pr>
                <w:rFonts w:ascii="Times New Roman" w:hAnsi="Times New Roman"/>
                <w:caps/>
                <w:sz w:val="20"/>
                <w:szCs w:val="20"/>
                <w:lang w:val="kk-KZ"/>
              </w:rPr>
              <w:t>7</w:t>
            </w:r>
          </w:p>
        </w:tc>
      </w:tr>
      <w:tr w:rsidR="008A1459" w:rsidRPr="00EA09A3" w14:paraId="2D7B2DAD" w14:textId="77777777" w:rsidTr="00D57086">
        <w:tc>
          <w:tcPr>
            <w:tcW w:w="1135" w:type="dxa"/>
          </w:tcPr>
          <w:p w14:paraId="572664A0"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11</w:t>
            </w:r>
          </w:p>
        </w:tc>
        <w:tc>
          <w:tcPr>
            <w:tcW w:w="7767" w:type="dxa"/>
          </w:tcPr>
          <w:p w14:paraId="76EF2EB4"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Дәріс 11.</w:t>
            </w:r>
            <w:r w:rsidRPr="00EA09A3">
              <w:rPr>
                <w:rFonts w:ascii="Times New Roman" w:hAnsi="Times New Roman"/>
                <w:b/>
                <w:sz w:val="20"/>
                <w:szCs w:val="20"/>
              </w:rPr>
              <w:t xml:space="preserve"> </w:t>
            </w:r>
            <w:r w:rsidRPr="003A6080">
              <w:rPr>
                <w:rFonts w:ascii="Times New Roman" w:hAnsi="Times New Roman"/>
                <w:sz w:val="20"/>
                <w:szCs w:val="20"/>
              </w:rPr>
              <w:t>Генетикалық токсикология: мәселелері мен міндеттері</w:t>
            </w:r>
            <w:r>
              <w:rPr>
                <w:rFonts w:ascii="Times New Roman" w:hAnsi="Times New Roman"/>
                <w:sz w:val="20"/>
                <w:szCs w:val="20"/>
              </w:rPr>
              <w:t>.</w:t>
            </w:r>
          </w:p>
        </w:tc>
        <w:tc>
          <w:tcPr>
            <w:tcW w:w="880" w:type="dxa"/>
          </w:tcPr>
          <w:p w14:paraId="50DFB4C3"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w:t>
            </w:r>
          </w:p>
        </w:tc>
        <w:tc>
          <w:tcPr>
            <w:tcW w:w="821" w:type="dxa"/>
          </w:tcPr>
          <w:p w14:paraId="312682F8"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62B5F883" w14:textId="77777777" w:rsidTr="00D57086">
        <w:tc>
          <w:tcPr>
            <w:tcW w:w="1135" w:type="dxa"/>
          </w:tcPr>
          <w:p w14:paraId="6994078F"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6EF2DE40"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 xml:space="preserve">Зертханалық (практикалық) сабақ </w:t>
            </w:r>
            <w:r w:rsidRPr="00EA09A3">
              <w:rPr>
                <w:rFonts w:ascii="Times New Roman" w:hAnsi="Times New Roman"/>
                <w:b/>
                <w:sz w:val="20"/>
                <w:szCs w:val="20"/>
                <w:lang w:val="kk-KZ"/>
              </w:rPr>
              <w:t xml:space="preserve">11. </w:t>
            </w:r>
            <w:r w:rsidRPr="001470EA">
              <w:rPr>
                <w:rFonts w:ascii="Times New Roman" w:hAnsi="Times New Roman"/>
                <w:sz w:val="20"/>
                <w:szCs w:val="20"/>
                <w:lang w:val="kk-KZ"/>
              </w:rPr>
              <w:t>Химиялық генотоксиканттар. Ксенобиотиктер. Химиялық мутагенездің ерекшеліктері. Қазақстандағы өзіндік арнайы ластаушы зат ретінде саналатын мұнайдың токсикогенетикалық белсенділігі. Темекі шегу және мутагенез. Детоксикация.</w:t>
            </w:r>
          </w:p>
        </w:tc>
        <w:tc>
          <w:tcPr>
            <w:tcW w:w="880" w:type="dxa"/>
          </w:tcPr>
          <w:p w14:paraId="76452D44"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2</w:t>
            </w:r>
          </w:p>
        </w:tc>
        <w:tc>
          <w:tcPr>
            <w:tcW w:w="821" w:type="dxa"/>
          </w:tcPr>
          <w:p w14:paraId="56E678D2"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Pr>
                <w:rFonts w:ascii="Times New Roman" w:hAnsi="Times New Roman"/>
                <w:caps/>
                <w:sz w:val="20"/>
                <w:szCs w:val="20"/>
                <w:lang w:val="kk-KZ"/>
              </w:rPr>
              <w:t>7</w:t>
            </w:r>
          </w:p>
        </w:tc>
      </w:tr>
      <w:tr w:rsidR="008A1459" w:rsidRPr="00EA09A3" w14:paraId="161C897C" w14:textId="77777777" w:rsidTr="00D57086">
        <w:tc>
          <w:tcPr>
            <w:tcW w:w="1135" w:type="dxa"/>
          </w:tcPr>
          <w:p w14:paraId="7A0BACD4"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2CF228CB"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Pr>
                <w:rFonts w:ascii="Times New Roman" w:hAnsi="Times New Roman"/>
                <w:b/>
                <w:sz w:val="20"/>
                <w:szCs w:val="20"/>
                <w:lang w:val="kk-KZ" w:eastAsia="ru-RU"/>
              </w:rPr>
              <w:t>СОӨЖ</w:t>
            </w:r>
            <w:r w:rsidRPr="004018EC">
              <w:rPr>
                <w:rFonts w:ascii="Times New Roman" w:hAnsi="Times New Roman"/>
                <w:b/>
                <w:sz w:val="20"/>
                <w:szCs w:val="20"/>
                <w:lang w:val="kk-KZ" w:eastAsia="ru-RU"/>
              </w:rPr>
              <w:t xml:space="preserve"> </w:t>
            </w:r>
            <w:r>
              <w:rPr>
                <w:rFonts w:ascii="Times New Roman" w:hAnsi="Times New Roman"/>
                <w:b/>
                <w:sz w:val="20"/>
                <w:szCs w:val="20"/>
                <w:lang w:val="kk-KZ" w:eastAsia="ru-RU"/>
              </w:rPr>
              <w:t>5</w:t>
            </w:r>
            <w:r w:rsidRPr="004018EC">
              <w:rPr>
                <w:rFonts w:ascii="Times New Roman" w:hAnsi="Times New Roman"/>
                <w:b/>
                <w:sz w:val="20"/>
                <w:szCs w:val="20"/>
                <w:lang w:val="kk-KZ" w:eastAsia="ru-RU"/>
              </w:rPr>
              <w:t>.</w:t>
            </w:r>
            <w:r>
              <w:rPr>
                <w:rFonts w:ascii="Times New Roman" w:hAnsi="Times New Roman"/>
                <w:b/>
                <w:sz w:val="20"/>
                <w:szCs w:val="20"/>
                <w:lang w:val="kk-KZ" w:eastAsia="ru-RU"/>
              </w:rPr>
              <w:t xml:space="preserve"> </w:t>
            </w:r>
            <w:r>
              <w:rPr>
                <w:rFonts w:ascii="Times New Roman" w:hAnsi="Times New Roman"/>
                <w:bCs/>
                <w:sz w:val="20"/>
                <w:szCs w:val="20"/>
                <w:lang w:val="kk-KZ" w:eastAsia="ru-RU"/>
              </w:rPr>
              <w:t>4</w:t>
            </w:r>
            <w:r w:rsidRPr="003A6080">
              <w:rPr>
                <w:rFonts w:ascii="Times New Roman" w:hAnsi="Times New Roman"/>
                <w:bCs/>
                <w:sz w:val="20"/>
                <w:szCs w:val="20"/>
                <w:lang w:val="kk-KZ" w:eastAsia="ru-RU"/>
              </w:rPr>
              <w:t xml:space="preserve"> СӨ</w:t>
            </w:r>
            <w:r w:rsidRPr="003A6080">
              <w:rPr>
                <w:rFonts w:ascii="Times New Roman" w:hAnsi="Times New Roman"/>
                <w:bCs/>
                <w:sz w:val="20"/>
                <w:szCs w:val="20"/>
                <w:lang w:eastAsia="ru-RU"/>
              </w:rPr>
              <w:t>Ж</w:t>
            </w:r>
            <w:r w:rsidRPr="003A6080">
              <w:rPr>
                <w:rFonts w:ascii="Times New Roman" w:hAnsi="Times New Roman"/>
                <w:bCs/>
                <w:sz w:val="20"/>
                <w:szCs w:val="20"/>
                <w:lang w:val="kk-KZ" w:eastAsia="ru-RU"/>
              </w:rPr>
              <w:t xml:space="preserve"> орындау бойынша консультация.</w:t>
            </w:r>
          </w:p>
        </w:tc>
        <w:tc>
          <w:tcPr>
            <w:tcW w:w="880" w:type="dxa"/>
          </w:tcPr>
          <w:p w14:paraId="6113BD40" w14:textId="77777777" w:rsidR="008A1459" w:rsidRPr="00EA09A3" w:rsidRDefault="008A1459" w:rsidP="00D57086">
            <w:pPr>
              <w:tabs>
                <w:tab w:val="left" w:pos="1276"/>
              </w:tabs>
              <w:spacing w:after="0" w:line="240" w:lineRule="auto"/>
              <w:jc w:val="center"/>
              <w:rPr>
                <w:rFonts w:ascii="Times New Roman" w:hAnsi="Times New Roman"/>
                <w:sz w:val="20"/>
                <w:szCs w:val="20"/>
                <w:lang w:val="kk-KZ"/>
              </w:rPr>
            </w:pPr>
          </w:p>
        </w:tc>
        <w:tc>
          <w:tcPr>
            <w:tcW w:w="821" w:type="dxa"/>
          </w:tcPr>
          <w:p w14:paraId="4D50215B" w14:textId="77777777" w:rsidR="008A1459" w:rsidRDefault="008A1459" w:rsidP="00D57086">
            <w:pPr>
              <w:tabs>
                <w:tab w:val="left" w:pos="1276"/>
              </w:tabs>
              <w:spacing w:after="0" w:line="240" w:lineRule="auto"/>
              <w:jc w:val="center"/>
              <w:rPr>
                <w:rFonts w:ascii="Times New Roman" w:hAnsi="Times New Roman"/>
                <w:caps/>
                <w:sz w:val="20"/>
                <w:szCs w:val="20"/>
                <w:lang w:val="kk-KZ"/>
              </w:rPr>
            </w:pPr>
          </w:p>
        </w:tc>
      </w:tr>
      <w:tr w:rsidR="008A1459" w:rsidRPr="00EA09A3" w14:paraId="52A8138C" w14:textId="77777777" w:rsidTr="00D57086">
        <w:tc>
          <w:tcPr>
            <w:tcW w:w="1135" w:type="dxa"/>
          </w:tcPr>
          <w:p w14:paraId="5FD32353"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41FF19B8" w14:textId="77777777" w:rsidR="008A1459" w:rsidRDefault="008A1459" w:rsidP="00D57086">
            <w:pPr>
              <w:tabs>
                <w:tab w:val="left" w:pos="1276"/>
              </w:tabs>
              <w:spacing w:after="0" w:line="240" w:lineRule="auto"/>
              <w:jc w:val="center"/>
              <w:rPr>
                <w:rFonts w:ascii="Times New Roman" w:hAnsi="Times New Roman"/>
                <w:b/>
                <w:sz w:val="20"/>
                <w:szCs w:val="20"/>
                <w:lang w:val="kk-KZ" w:eastAsia="ru-RU"/>
              </w:rPr>
            </w:pPr>
            <w:r w:rsidRPr="003A6080">
              <w:rPr>
                <w:rFonts w:ascii="Times New Roman" w:hAnsi="Times New Roman"/>
                <w:b/>
                <w:bCs/>
                <w:sz w:val="20"/>
                <w:szCs w:val="20"/>
                <w:lang w:val="kk-KZ"/>
              </w:rPr>
              <w:t>Модуль 3. Индукцияланған мутагенез және тұқым қуалайтын патологиялар</w:t>
            </w:r>
          </w:p>
        </w:tc>
        <w:tc>
          <w:tcPr>
            <w:tcW w:w="880" w:type="dxa"/>
          </w:tcPr>
          <w:p w14:paraId="728A7744" w14:textId="77777777" w:rsidR="008A1459" w:rsidRPr="00EA09A3" w:rsidRDefault="008A1459" w:rsidP="00D57086">
            <w:pPr>
              <w:tabs>
                <w:tab w:val="left" w:pos="1276"/>
              </w:tabs>
              <w:spacing w:after="0" w:line="240" w:lineRule="auto"/>
              <w:jc w:val="center"/>
              <w:rPr>
                <w:rFonts w:ascii="Times New Roman" w:hAnsi="Times New Roman"/>
                <w:sz w:val="20"/>
                <w:szCs w:val="20"/>
                <w:lang w:val="kk-KZ"/>
              </w:rPr>
            </w:pPr>
          </w:p>
        </w:tc>
        <w:tc>
          <w:tcPr>
            <w:tcW w:w="821" w:type="dxa"/>
          </w:tcPr>
          <w:p w14:paraId="450E5A39" w14:textId="77777777" w:rsidR="008A1459" w:rsidRDefault="008A1459" w:rsidP="00D57086">
            <w:pPr>
              <w:tabs>
                <w:tab w:val="left" w:pos="1276"/>
              </w:tabs>
              <w:spacing w:after="0" w:line="240" w:lineRule="auto"/>
              <w:jc w:val="center"/>
              <w:rPr>
                <w:rFonts w:ascii="Times New Roman" w:hAnsi="Times New Roman"/>
                <w:caps/>
                <w:sz w:val="20"/>
                <w:szCs w:val="20"/>
                <w:lang w:val="kk-KZ"/>
              </w:rPr>
            </w:pPr>
          </w:p>
        </w:tc>
      </w:tr>
      <w:tr w:rsidR="008A1459" w:rsidRPr="00A66369" w14:paraId="62B5305B" w14:textId="77777777" w:rsidTr="00D57086">
        <w:tc>
          <w:tcPr>
            <w:tcW w:w="1135" w:type="dxa"/>
          </w:tcPr>
          <w:p w14:paraId="1502CFB5"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12</w:t>
            </w:r>
          </w:p>
        </w:tc>
        <w:tc>
          <w:tcPr>
            <w:tcW w:w="7767" w:type="dxa"/>
          </w:tcPr>
          <w:p w14:paraId="27E7112C"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 xml:space="preserve">Дәріс 12. </w:t>
            </w:r>
            <w:r w:rsidRPr="00A66369">
              <w:rPr>
                <w:rFonts w:ascii="Times New Roman" w:hAnsi="Times New Roman"/>
                <w:sz w:val="20"/>
                <w:szCs w:val="20"/>
                <w:lang w:val="kk-KZ"/>
              </w:rPr>
              <w:t xml:space="preserve">Химиялық және радиациялық мутагенез. </w:t>
            </w:r>
            <w:r w:rsidRPr="00A66369">
              <w:rPr>
                <w:rFonts w:ascii="Times New Roman" w:hAnsi="Times New Roman"/>
                <w:b/>
                <w:bCs/>
                <w:sz w:val="20"/>
                <w:szCs w:val="20"/>
                <w:lang w:val="kk-KZ"/>
              </w:rPr>
              <w:t>1 бөлім.</w:t>
            </w:r>
          </w:p>
        </w:tc>
        <w:tc>
          <w:tcPr>
            <w:tcW w:w="880" w:type="dxa"/>
          </w:tcPr>
          <w:p w14:paraId="668A8439"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821" w:type="dxa"/>
          </w:tcPr>
          <w:p w14:paraId="6AFF643C"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r>
      <w:tr w:rsidR="008A1459" w:rsidRPr="00EA09A3" w14:paraId="355A149F" w14:textId="77777777" w:rsidTr="00D57086">
        <w:tc>
          <w:tcPr>
            <w:tcW w:w="1135" w:type="dxa"/>
          </w:tcPr>
          <w:p w14:paraId="5C0CF5E3"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7767" w:type="dxa"/>
          </w:tcPr>
          <w:p w14:paraId="7841F5B4"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 xml:space="preserve">Зертханалық (практикалық) сабақ </w:t>
            </w:r>
            <w:r w:rsidRPr="00EA09A3">
              <w:rPr>
                <w:rFonts w:ascii="Times New Roman" w:hAnsi="Times New Roman"/>
                <w:b/>
                <w:sz w:val="20"/>
                <w:szCs w:val="20"/>
                <w:lang w:val="kk-KZ"/>
              </w:rPr>
              <w:t xml:space="preserve">12. </w:t>
            </w:r>
            <w:r w:rsidRPr="001470EA">
              <w:rPr>
                <w:rFonts w:ascii="Times New Roman" w:hAnsi="Times New Roman"/>
                <w:sz w:val="20"/>
                <w:szCs w:val="20"/>
                <w:lang w:val="kk-KZ"/>
              </w:rPr>
              <w:t>Иондаушы сәулелердің әсерінен ДНҚ-ның бірншілік зақымдануы. Радионуклидтер мен ультракүлгін сәулелер. Ортаның электромагнитті ластануы. Қоршаған ортадағы физикалық генотоксиканттардың көздері.</w:t>
            </w:r>
          </w:p>
        </w:tc>
        <w:tc>
          <w:tcPr>
            <w:tcW w:w="880" w:type="dxa"/>
          </w:tcPr>
          <w:p w14:paraId="157BFE58"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821" w:type="dxa"/>
          </w:tcPr>
          <w:p w14:paraId="50D92480"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Pr>
                <w:rFonts w:ascii="Times New Roman" w:hAnsi="Times New Roman"/>
                <w:caps/>
                <w:sz w:val="20"/>
                <w:szCs w:val="20"/>
                <w:lang w:val="kk-KZ"/>
              </w:rPr>
              <w:t>7</w:t>
            </w:r>
          </w:p>
        </w:tc>
      </w:tr>
      <w:tr w:rsidR="008A1459" w:rsidRPr="00A66369" w14:paraId="27952A30" w14:textId="77777777" w:rsidTr="00D57086">
        <w:tc>
          <w:tcPr>
            <w:tcW w:w="1135" w:type="dxa"/>
          </w:tcPr>
          <w:p w14:paraId="5BD5F499"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7767" w:type="dxa"/>
          </w:tcPr>
          <w:p w14:paraId="3A156D72"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sidRPr="00A66369">
              <w:rPr>
                <w:rFonts w:ascii="Times New Roman" w:hAnsi="Times New Roman"/>
                <w:b/>
                <w:sz w:val="20"/>
                <w:szCs w:val="20"/>
                <w:lang w:val="kk-KZ" w:eastAsia="ru-RU"/>
              </w:rPr>
              <w:t xml:space="preserve">СӨЖ 4. </w:t>
            </w:r>
            <w:r w:rsidRPr="00A66369">
              <w:rPr>
                <w:rFonts w:ascii="Times New Roman" w:hAnsi="Times New Roman"/>
                <w:bCs/>
                <w:sz w:val="20"/>
                <w:szCs w:val="20"/>
                <w:lang w:val="kk-KZ" w:eastAsia="ru-RU"/>
              </w:rPr>
              <w:t>ДНҚ репарациясы түрлері мен механизмдері</w:t>
            </w:r>
          </w:p>
        </w:tc>
        <w:tc>
          <w:tcPr>
            <w:tcW w:w="880" w:type="dxa"/>
          </w:tcPr>
          <w:p w14:paraId="63147C6A"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821" w:type="dxa"/>
          </w:tcPr>
          <w:p w14:paraId="23F5CBB8" w14:textId="77777777" w:rsidR="008A1459" w:rsidRDefault="008A1459" w:rsidP="00D57086">
            <w:pPr>
              <w:tabs>
                <w:tab w:val="left" w:pos="1276"/>
              </w:tabs>
              <w:spacing w:after="0" w:line="240" w:lineRule="auto"/>
              <w:jc w:val="center"/>
              <w:rPr>
                <w:rFonts w:ascii="Times New Roman" w:hAnsi="Times New Roman"/>
                <w:caps/>
                <w:sz w:val="20"/>
                <w:szCs w:val="20"/>
                <w:lang w:val="kk-KZ"/>
              </w:rPr>
            </w:pPr>
            <w:r>
              <w:rPr>
                <w:rFonts w:ascii="Times New Roman" w:hAnsi="Times New Roman"/>
                <w:caps/>
                <w:sz w:val="20"/>
                <w:szCs w:val="20"/>
                <w:lang w:val="kk-KZ"/>
              </w:rPr>
              <w:t>10</w:t>
            </w:r>
          </w:p>
        </w:tc>
      </w:tr>
      <w:tr w:rsidR="008A1459" w:rsidRPr="00EA09A3" w14:paraId="067EAFE4" w14:textId="77777777" w:rsidTr="00D57086">
        <w:tc>
          <w:tcPr>
            <w:tcW w:w="1135" w:type="dxa"/>
          </w:tcPr>
          <w:p w14:paraId="20802CD6"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13</w:t>
            </w:r>
          </w:p>
        </w:tc>
        <w:tc>
          <w:tcPr>
            <w:tcW w:w="7767" w:type="dxa"/>
          </w:tcPr>
          <w:p w14:paraId="7044C676"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 xml:space="preserve">Дәріс 13. </w:t>
            </w:r>
            <w:r w:rsidRPr="00A66369">
              <w:rPr>
                <w:rFonts w:ascii="Times New Roman" w:hAnsi="Times New Roman"/>
                <w:sz w:val="20"/>
                <w:szCs w:val="20"/>
                <w:lang w:val="kk-KZ"/>
              </w:rPr>
              <w:t xml:space="preserve">Химиялық және радиациялық мутагенез. </w:t>
            </w:r>
            <w:r>
              <w:rPr>
                <w:rFonts w:ascii="Times New Roman" w:hAnsi="Times New Roman"/>
                <w:b/>
                <w:bCs/>
                <w:sz w:val="20"/>
                <w:szCs w:val="20"/>
                <w:lang w:val="kk-KZ"/>
              </w:rPr>
              <w:t>2</w:t>
            </w:r>
            <w:r w:rsidRPr="00A66369">
              <w:rPr>
                <w:rFonts w:ascii="Times New Roman" w:hAnsi="Times New Roman"/>
                <w:b/>
                <w:bCs/>
                <w:sz w:val="20"/>
                <w:szCs w:val="20"/>
                <w:lang w:val="kk-KZ"/>
              </w:rPr>
              <w:t xml:space="preserve"> бөлім.</w:t>
            </w:r>
          </w:p>
        </w:tc>
        <w:tc>
          <w:tcPr>
            <w:tcW w:w="880" w:type="dxa"/>
          </w:tcPr>
          <w:p w14:paraId="197E89F7"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w:t>
            </w:r>
          </w:p>
        </w:tc>
        <w:tc>
          <w:tcPr>
            <w:tcW w:w="821" w:type="dxa"/>
          </w:tcPr>
          <w:p w14:paraId="267F8E31"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2A2E5E7E" w14:textId="77777777" w:rsidTr="00D57086">
        <w:tc>
          <w:tcPr>
            <w:tcW w:w="1135" w:type="dxa"/>
            <w:vAlign w:val="center"/>
          </w:tcPr>
          <w:p w14:paraId="452E793F"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22EE414D" w14:textId="77777777" w:rsidR="008A1459" w:rsidRPr="00EA09A3" w:rsidRDefault="008A1459" w:rsidP="00D57086">
            <w:pPr>
              <w:tabs>
                <w:tab w:val="left" w:pos="1276"/>
              </w:tabs>
              <w:spacing w:after="0" w:line="240" w:lineRule="auto"/>
              <w:jc w:val="both"/>
              <w:rPr>
                <w:rFonts w:ascii="Times New Roman" w:hAnsi="Times New Roman"/>
                <w:sz w:val="20"/>
                <w:szCs w:val="20"/>
                <w:lang w:val="kk-KZ"/>
              </w:rPr>
            </w:pPr>
            <w:r w:rsidRPr="00EA09A3">
              <w:rPr>
                <w:rFonts w:ascii="Times New Roman" w:hAnsi="Times New Roman"/>
                <w:b/>
                <w:sz w:val="20"/>
                <w:szCs w:val="20"/>
                <w:lang w:val="kk-KZ" w:eastAsia="ru-RU"/>
              </w:rPr>
              <w:t xml:space="preserve">Зертханалық (практикалық) сабақ </w:t>
            </w:r>
            <w:r w:rsidRPr="00EA09A3">
              <w:rPr>
                <w:rFonts w:ascii="Times New Roman" w:hAnsi="Times New Roman"/>
                <w:b/>
                <w:sz w:val="20"/>
                <w:szCs w:val="20"/>
                <w:lang w:val="kk-KZ"/>
              </w:rPr>
              <w:t xml:space="preserve">13. </w:t>
            </w:r>
            <w:r w:rsidRPr="001470EA">
              <w:rPr>
                <w:rFonts w:ascii="Times New Roman" w:hAnsi="Times New Roman"/>
                <w:sz w:val="20"/>
                <w:szCs w:val="20"/>
                <w:lang w:val="kk-KZ"/>
              </w:rPr>
              <w:t>Ксенобиотиктерді биотрансформациялаудың кезеңдері. Ксенобиотиктердің әсеріне адамның сезімталдылығы. Геномды қорғаудың фармакологиялық құралдары.</w:t>
            </w:r>
          </w:p>
        </w:tc>
        <w:tc>
          <w:tcPr>
            <w:tcW w:w="880" w:type="dxa"/>
          </w:tcPr>
          <w:p w14:paraId="294BF187"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2</w:t>
            </w:r>
          </w:p>
        </w:tc>
        <w:tc>
          <w:tcPr>
            <w:tcW w:w="821" w:type="dxa"/>
          </w:tcPr>
          <w:p w14:paraId="617D979D"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Pr>
                <w:rFonts w:ascii="Times New Roman" w:hAnsi="Times New Roman"/>
                <w:caps/>
                <w:sz w:val="20"/>
                <w:szCs w:val="20"/>
                <w:lang w:val="kk-KZ"/>
              </w:rPr>
              <w:t>7</w:t>
            </w:r>
          </w:p>
        </w:tc>
      </w:tr>
      <w:tr w:rsidR="008A1459" w:rsidRPr="00EA09A3" w14:paraId="18EEA228" w14:textId="77777777" w:rsidTr="00D57086">
        <w:tc>
          <w:tcPr>
            <w:tcW w:w="1135" w:type="dxa"/>
            <w:vAlign w:val="center"/>
          </w:tcPr>
          <w:p w14:paraId="4FEBD64C"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2589093D"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Pr>
                <w:rFonts w:ascii="Times New Roman" w:hAnsi="Times New Roman"/>
                <w:b/>
                <w:sz w:val="20"/>
                <w:szCs w:val="20"/>
                <w:lang w:val="kk-KZ" w:eastAsia="ru-RU"/>
              </w:rPr>
              <w:t>СОӨЖ</w:t>
            </w:r>
            <w:r w:rsidRPr="004018EC">
              <w:rPr>
                <w:rFonts w:ascii="Times New Roman" w:hAnsi="Times New Roman"/>
                <w:b/>
                <w:sz w:val="20"/>
                <w:szCs w:val="20"/>
                <w:lang w:val="kk-KZ" w:eastAsia="ru-RU"/>
              </w:rPr>
              <w:t xml:space="preserve"> </w:t>
            </w:r>
            <w:r>
              <w:rPr>
                <w:rFonts w:ascii="Times New Roman" w:hAnsi="Times New Roman"/>
                <w:b/>
                <w:sz w:val="20"/>
                <w:szCs w:val="20"/>
                <w:lang w:val="kk-KZ" w:eastAsia="ru-RU"/>
              </w:rPr>
              <w:t>6</w:t>
            </w:r>
            <w:r w:rsidRPr="004018EC">
              <w:rPr>
                <w:rFonts w:ascii="Times New Roman" w:hAnsi="Times New Roman"/>
                <w:b/>
                <w:sz w:val="20"/>
                <w:szCs w:val="20"/>
                <w:lang w:val="kk-KZ" w:eastAsia="ru-RU"/>
              </w:rPr>
              <w:t>.</w:t>
            </w:r>
            <w:r>
              <w:rPr>
                <w:rFonts w:ascii="Times New Roman" w:hAnsi="Times New Roman"/>
                <w:b/>
                <w:sz w:val="20"/>
                <w:szCs w:val="20"/>
                <w:lang w:val="kk-KZ" w:eastAsia="ru-RU"/>
              </w:rPr>
              <w:t xml:space="preserve"> </w:t>
            </w:r>
            <w:r>
              <w:rPr>
                <w:rFonts w:ascii="Times New Roman" w:hAnsi="Times New Roman"/>
                <w:bCs/>
                <w:sz w:val="20"/>
                <w:szCs w:val="20"/>
                <w:lang w:val="kk-KZ" w:eastAsia="ru-RU"/>
              </w:rPr>
              <w:t>5</w:t>
            </w:r>
            <w:r w:rsidRPr="003A6080">
              <w:rPr>
                <w:rFonts w:ascii="Times New Roman" w:hAnsi="Times New Roman"/>
                <w:bCs/>
                <w:sz w:val="20"/>
                <w:szCs w:val="20"/>
                <w:lang w:val="kk-KZ" w:eastAsia="ru-RU"/>
              </w:rPr>
              <w:t xml:space="preserve"> СӨ</w:t>
            </w:r>
            <w:r w:rsidRPr="003A6080">
              <w:rPr>
                <w:rFonts w:ascii="Times New Roman" w:hAnsi="Times New Roman"/>
                <w:bCs/>
                <w:sz w:val="20"/>
                <w:szCs w:val="20"/>
                <w:lang w:eastAsia="ru-RU"/>
              </w:rPr>
              <w:t>Ж</w:t>
            </w:r>
            <w:r w:rsidRPr="003A6080">
              <w:rPr>
                <w:rFonts w:ascii="Times New Roman" w:hAnsi="Times New Roman"/>
                <w:bCs/>
                <w:sz w:val="20"/>
                <w:szCs w:val="20"/>
                <w:lang w:val="kk-KZ" w:eastAsia="ru-RU"/>
              </w:rPr>
              <w:t xml:space="preserve"> орындау бойынша консультация.</w:t>
            </w:r>
          </w:p>
        </w:tc>
        <w:tc>
          <w:tcPr>
            <w:tcW w:w="880" w:type="dxa"/>
          </w:tcPr>
          <w:p w14:paraId="153424A8"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821" w:type="dxa"/>
          </w:tcPr>
          <w:p w14:paraId="0C6EFD0D"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781A1A8C" w14:textId="77777777" w:rsidTr="00D57086">
        <w:tc>
          <w:tcPr>
            <w:tcW w:w="1135" w:type="dxa"/>
          </w:tcPr>
          <w:p w14:paraId="15CFA87C"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14</w:t>
            </w:r>
          </w:p>
        </w:tc>
        <w:tc>
          <w:tcPr>
            <w:tcW w:w="7767" w:type="dxa"/>
          </w:tcPr>
          <w:p w14:paraId="5A7F4941"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 xml:space="preserve">Дәріс 14. </w:t>
            </w:r>
            <w:r w:rsidRPr="00A66369">
              <w:rPr>
                <w:rFonts w:ascii="Times New Roman" w:hAnsi="Times New Roman"/>
                <w:sz w:val="20"/>
                <w:szCs w:val="20"/>
                <w:lang w:val="kk-KZ"/>
              </w:rPr>
              <w:t>Қатерлі ісік ұлпаларының цитогенетикасы.</w:t>
            </w:r>
          </w:p>
        </w:tc>
        <w:tc>
          <w:tcPr>
            <w:tcW w:w="880" w:type="dxa"/>
          </w:tcPr>
          <w:p w14:paraId="602A22E5"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sz w:val="20"/>
                <w:szCs w:val="20"/>
                <w:lang w:val="kk-KZ"/>
              </w:rPr>
              <w:t>1</w:t>
            </w:r>
          </w:p>
        </w:tc>
        <w:tc>
          <w:tcPr>
            <w:tcW w:w="821" w:type="dxa"/>
          </w:tcPr>
          <w:p w14:paraId="4B8994B1"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r>
      <w:tr w:rsidR="008A1459" w:rsidRPr="00EA09A3" w14:paraId="480EC688" w14:textId="77777777" w:rsidTr="00D57086">
        <w:tc>
          <w:tcPr>
            <w:tcW w:w="1135" w:type="dxa"/>
          </w:tcPr>
          <w:p w14:paraId="1C795B4E"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76B08F48" w14:textId="77777777" w:rsidR="008A1459" w:rsidRPr="00A66369"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 xml:space="preserve">Зертханалық (практикалық) сабақ 14. </w:t>
            </w:r>
            <w:r w:rsidRPr="001470EA">
              <w:rPr>
                <w:rFonts w:ascii="Times New Roman" w:hAnsi="Times New Roman"/>
                <w:sz w:val="20"/>
                <w:szCs w:val="20"/>
                <w:lang w:val="kk-KZ"/>
              </w:rPr>
              <w:t>Адамға қоршаған ортаның биогенді факторлары мен химиялық, радиациялық әсерлерді генетикалық мониторингілеу.</w:t>
            </w:r>
          </w:p>
        </w:tc>
        <w:tc>
          <w:tcPr>
            <w:tcW w:w="880" w:type="dxa"/>
          </w:tcPr>
          <w:p w14:paraId="6E75B617"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sz w:val="20"/>
                <w:szCs w:val="20"/>
                <w:lang w:val="kk-KZ"/>
              </w:rPr>
              <w:t>2</w:t>
            </w:r>
          </w:p>
        </w:tc>
        <w:tc>
          <w:tcPr>
            <w:tcW w:w="821" w:type="dxa"/>
          </w:tcPr>
          <w:p w14:paraId="34D770CA"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Pr>
                <w:rFonts w:ascii="Times New Roman" w:hAnsi="Times New Roman"/>
                <w:caps/>
                <w:sz w:val="20"/>
                <w:szCs w:val="20"/>
                <w:lang w:val="kk-KZ"/>
              </w:rPr>
              <w:t>7</w:t>
            </w:r>
          </w:p>
        </w:tc>
      </w:tr>
      <w:tr w:rsidR="008A1459" w:rsidRPr="00EA09A3" w14:paraId="64EDC184" w14:textId="77777777" w:rsidTr="00D57086">
        <w:tc>
          <w:tcPr>
            <w:tcW w:w="1135" w:type="dxa"/>
          </w:tcPr>
          <w:p w14:paraId="79E31E61" w14:textId="77777777" w:rsidR="008A1459" w:rsidRPr="00EA09A3" w:rsidRDefault="008A1459" w:rsidP="00D57086">
            <w:pPr>
              <w:tabs>
                <w:tab w:val="left" w:pos="1276"/>
              </w:tabs>
              <w:spacing w:after="0" w:line="240" w:lineRule="auto"/>
              <w:jc w:val="center"/>
              <w:rPr>
                <w:rFonts w:ascii="Times New Roman" w:hAnsi="Times New Roman"/>
                <w:b/>
                <w:sz w:val="20"/>
                <w:szCs w:val="20"/>
              </w:rPr>
            </w:pPr>
          </w:p>
        </w:tc>
        <w:tc>
          <w:tcPr>
            <w:tcW w:w="7767" w:type="dxa"/>
          </w:tcPr>
          <w:p w14:paraId="19115A50"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A66369">
              <w:rPr>
                <w:rFonts w:ascii="Times New Roman" w:hAnsi="Times New Roman"/>
                <w:b/>
                <w:sz w:val="20"/>
                <w:szCs w:val="20"/>
                <w:lang w:val="kk-KZ"/>
              </w:rPr>
              <w:t xml:space="preserve">СӨЖ 5. </w:t>
            </w:r>
            <w:r w:rsidRPr="00A66369">
              <w:rPr>
                <w:rFonts w:ascii="Times New Roman" w:hAnsi="Times New Roman"/>
                <w:bCs/>
                <w:sz w:val="20"/>
                <w:szCs w:val="20"/>
                <w:lang w:val="kk-KZ"/>
              </w:rPr>
              <w:t>Ағзаны генотоксиканттардан қорғау мәселесі. Антимутагенез және антимутагендер</w:t>
            </w:r>
            <w:r>
              <w:rPr>
                <w:rFonts w:ascii="Times New Roman" w:hAnsi="Times New Roman"/>
                <w:bCs/>
                <w:sz w:val="20"/>
                <w:szCs w:val="20"/>
                <w:lang w:val="kk-KZ"/>
              </w:rPr>
              <w:t>.</w:t>
            </w:r>
          </w:p>
        </w:tc>
        <w:tc>
          <w:tcPr>
            <w:tcW w:w="880" w:type="dxa"/>
          </w:tcPr>
          <w:p w14:paraId="49C27844" w14:textId="77777777" w:rsidR="008A1459" w:rsidRPr="00EA09A3" w:rsidRDefault="008A1459" w:rsidP="00D57086">
            <w:pPr>
              <w:tabs>
                <w:tab w:val="left" w:pos="1276"/>
              </w:tabs>
              <w:spacing w:after="0" w:line="240" w:lineRule="auto"/>
              <w:jc w:val="center"/>
              <w:rPr>
                <w:rFonts w:ascii="Times New Roman" w:hAnsi="Times New Roman"/>
                <w:sz w:val="20"/>
                <w:szCs w:val="20"/>
                <w:lang w:val="kk-KZ"/>
              </w:rPr>
            </w:pPr>
          </w:p>
        </w:tc>
        <w:tc>
          <w:tcPr>
            <w:tcW w:w="821" w:type="dxa"/>
          </w:tcPr>
          <w:p w14:paraId="448CB44D" w14:textId="77777777" w:rsidR="008A1459" w:rsidRDefault="008A1459" w:rsidP="00D57086">
            <w:pPr>
              <w:tabs>
                <w:tab w:val="left" w:pos="1276"/>
              </w:tabs>
              <w:spacing w:after="0" w:line="240" w:lineRule="auto"/>
              <w:jc w:val="center"/>
              <w:rPr>
                <w:rFonts w:ascii="Times New Roman" w:hAnsi="Times New Roman"/>
                <w:caps/>
                <w:sz w:val="20"/>
                <w:szCs w:val="20"/>
                <w:lang w:val="kk-KZ"/>
              </w:rPr>
            </w:pPr>
            <w:r>
              <w:rPr>
                <w:rFonts w:ascii="Times New Roman" w:hAnsi="Times New Roman"/>
                <w:caps/>
                <w:sz w:val="20"/>
                <w:szCs w:val="20"/>
                <w:lang w:val="kk-KZ"/>
              </w:rPr>
              <w:t>17</w:t>
            </w:r>
          </w:p>
        </w:tc>
      </w:tr>
      <w:tr w:rsidR="008A1459" w:rsidRPr="00EA09A3" w14:paraId="4A0CBC80" w14:textId="77777777" w:rsidTr="00D57086">
        <w:tc>
          <w:tcPr>
            <w:tcW w:w="1135" w:type="dxa"/>
          </w:tcPr>
          <w:p w14:paraId="1025D31A"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sz w:val="20"/>
                <w:szCs w:val="20"/>
                <w:lang w:val="kk-KZ"/>
              </w:rPr>
              <w:t>15</w:t>
            </w:r>
          </w:p>
        </w:tc>
        <w:tc>
          <w:tcPr>
            <w:tcW w:w="7767" w:type="dxa"/>
          </w:tcPr>
          <w:p w14:paraId="16204060"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rPr>
              <w:t xml:space="preserve">Дәріс 15. </w:t>
            </w:r>
            <w:r w:rsidRPr="00A66369">
              <w:rPr>
                <w:rFonts w:ascii="Times New Roman" w:hAnsi="Times New Roman"/>
                <w:bCs/>
                <w:sz w:val="20"/>
                <w:szCs w:val="20"/>
                <w:lang w:val="kk-KZ"/>
              </w:rPr>
              <w:t>Адамның генетикалық мониторинг әдістері</w:t>
            </w:r>
            <w:r>
              <w:rPr>
                <w:rFonts w:ascii="Times New Roman" w:hAnsi="Times New Roman"/>
                <w:bCs/>
                <w:sz w:val="20"/>
                <w:szCs w:val="20"/>
                <w:lang w:val="kk-KZ"/>
              </w:rPr>
              <w:t>.</w:t>
            </w:r>
          </w:p>
        </w:tc>
        <w:tc>
          <w:tcPr>
            <w:tcW w:w="880" w:type="dxa"/>
          </w:tcPr>
          <w:p w14:paraId="6E5251A1"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sz w:val="20"/>
                <w:szCs w:val="20"/>
                <w:lang w:val="kk-KZ"/>
              </w:rPr>
              <w:t>1</w:t>
            </w:r>
          </w:p>
        </w:tc>
        <w:tc>
          <w:tcPr>
            <w:tcW w:w="821" w:type="dxa"/>
          </w:tcPr>
          <w:p w14:paraId="67127483"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r>
      <w:tr w:rsidR="008A1459" w:rsidRPr="00EA09A3" w14:paraId="35E1BD8A" w14:textId="77777777" w:rsidTr="00D57086">
        <w:tc>
          <w:tcPr>
            <w:tcW w:w="1135" w:type="dxa"/>
            <w:vAlign w:val="center"/>
          </w:tcPr>
          <w:p w14:paraId="65A85E74"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7767" w:type="dxa"/>
          </w:tcPr>
          <w:p w14:paraId="073C6DD2"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rPr>
            </w:pPr>
            <w:r w:rsidRPr="00EA09A3">
              <w:rPr>
                <w:rFonts w:ascii="Times New Roman" w:hAnsi="Times New Roman"/>
                <w:b/>
                <w:sz w:val="20"/>
                <w:szCs w:val="20"/>
                <w:lang w:val="kk-KZ" w:eastAsia="ru-RU"/>
              </w:rPr>
              <w:t xml:space="preserve">Зертханалық (практикалық) сабақ </w:t>
            </w:r>
            <w:r w:rsidRPr="00EA09A3">
              <w:rPr>
                <w:rFonts w:ascii="Times New Roman" w:hAnsi="Times New Roman"/>
                <w:b/>
                <w:sz w:val="20"/>
                <w:szCs w:val="20"/>
                <w:lang w:val="kk-KZ"/>
              </w:rPr>
              <w:t>15.</w:t>
            </w:r>
            <w:r w:rsidRPr="00EA09A3">
              <w:rPr>
                <w:rFonts w:ascii="Times New Roman" w:hAnsi="Times New Roman"/>
                <w:sz w:val="20"/>
                <w:szCs w:val="20"/>
                <w:lang w:val="kk-KZ"/>
              </w:rPr>
              <w:t xml:space="preserve"> </w:t>
            </w:r>
            <w:r w:rsidRPr="001470EA">
              <w:rPr>
                <w:rFonts w:ascii="Times New Roman" w:hAnsi="Times New Roman"/>
                <w:sz w:val="20"/>
                <w:szCs w:val="20"/>
                <w:lang w:val="kk-KZ"/>
              </w:rPr>
              <w:t>Биологиялық генотоксиканттар. Қазақстандағы санитарлық-эпидемиологиялық жағдайлар. Вирустық мутагенездің ерекшеліктері. Биологиялық генотоксиканттардың негізгі топтары. Стресс – модификациялық мутациялық процесстің факторы ретінде.</w:t>
            </w:r>
          </w:p>
        </w:tc>
        <w:tc>
          <w:tcPr>
            <w:tcW w:w="880" w:type="dxa"/>
          </w:tcPr>
          <w:p w14:paraId="344DD76C"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sidRPr="00EA09A3">
              <w:rPr>
                <w:rFonts w:ascii="Times New Roman" w:hAnsi="Times New Roman"/>
                <w:sz w:val="20"/>
                <w:szCs w:val="20"/>
                <w:lang w:val="kk-KZ"/>
              </w:rPr>
              <w:t>2</w:t>
            </w:r>
          </w:p>
        </w:tc>
        <w:tc>
          <w:tcPr>
            <w:tcW w:w="821" w:type="dxa"/>
          </w:tcPr>
          <w:p w14:paraId="294E24AD"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r>
              <w:rPr>
                <w:rFonts w:ascii="Times New Roman" w:hAnsi="Times New Roman"/>
                <w:caps/>
                <w:sz w:val="20"/>
                <w:szCs w:val="20"/>
                <w:lang w:val="kk-KZ"/>
              </w:rPr>
              <w:t>7</w:t>
            </w:r>
          </w:p>
        </w:tc>
      </w:tr>
      <w:tr w:rsidR="008A1459" w:rsidRPr="00EA09A3" w14:paraId="6C4BDF34" w14:textId="77777777" w:rsidTr="00D57086">
        <w:tc>
          <w:tcPr>
            <w:tcW w:w="1135" w:type="dxa"/>
            <w:vAlign w:val="center"/>
          </w:tcPr>
          <w:p w14:paraId="303135EB" w14:textId="77777777" w:rsidR="008A1459" w:rsidRPr="00EA09A3" w:rsidRDefault="008A1459" w:rsidP="00D57086">
            <w:pPr>
              <w:tabs>
                <w:tab w:val="left" w:pos="1276"/>
              </w:tabs>
              <w:spacing w:after="0" w:line="240" w:lineRule="auto"/>
              <w:jc w:val="center"/>
              <w:rPr>
                <w:rFonts w:ascii="Times New Roman" w:hAnsi="Times New Roman"/>
                <w:b/>
                <w:sz w:val="20"/>
                <w:szCs w:val="20"/>
                <w:lang w:val="kk-KZ"/>
              </w:rPr>
            </w:pPr>
          </w:p>
        </w:tc>
        <w:tc>
          <w:tcPr>
            <w:tcW w:w="7767" w:type="dxa"/>
          </w:tcPr>
          <w:p w14:paraId="6AEE4997" w14:textId="77777777" w:rsidR="008A1459" w:rsidRPr="00EA09A3" w:rsidRDefault="008A1459" w:rsidP="00D57086">
            <w:pPr>
              <w:tabs>
                <w:tab w:val="left" w:pos="1276"/>
              </w:tabs>
              <w:spacing w:after="0" w:line="240" w:lineRule="auto"/>
              <w:jc w:val="both"/>
              <w:rPr>
                <w:rFonts w:ascii="Times New Roman" w:hAnsi="Times New Roman"/>
                <w:b/>
                <w:sz w:val="20"/>
                <w:szCs w:val="20"/>
                <w:lang w:val="kk-KZ" w:eastAsia="ru-RU"/>
              </w:rPr>
            </w:pPr>
            <w:r w:rsidRPr="00A66369">
              <w:rPr>
                <w:rFonts w:ascii="Times New Roman" w:hAnsi="Times New Roman"/>
                <w:b/>
                <w:sz w:val="20"/>
                <w:szCs w:val="20"/>
                <w:lang w:val="kk-KZ" w:eastAsia="ru-RU"/>
              </w:rPr>
              <w:t>С</w:t>
            </w:r>
            <w:r>
              <w:rPr>
                <w:rFonts w:ascii="Times New Roman" w:hAnsi="Times New Roman"/>
                <w:b/>
                <w:sz w:val="20"/>
                <w:szCs w:val="20"/>
                <w:lang w:val="kk-KZ" w:eastAsia="ru-RU"/>
              </w:rPr>
              <w:t>ОӨЖ</w:t>
            </w:r>
            <w:r w:rsidRPr="00A66369">
              <w:rPr>
                <w:rFonts w:ascii="Times New Roman" w:hAnsi="Times New Roman"/>
                <w:b/>
                <w:sz w:val="20"/>
                <w:szCs w:val="20"/>
                <w:lang w:val="kk-KZ" w:eastAsia="ru-RU"/>
              </w:rPr>
              <w:t xml:space="preserve"> 7.  Коллоквиум</w:t>
            </w:r>
          </w:p>
        </w:tc>
        <w:tc>
          <w:tcPr>
            <w:tcW w:w="880" w:type="dxa"/>
          </w:tcPr>
          <w:p w14:paraId="528A2229" w14:textId="77777777" w:rsidR="008A1459" w:rsidRPr="00EA09A3" w:rsidRDefault="008A1459" w:rsidP="00D57086">
            <w:pPr>
              <w:tabs>
                <w:tab w:val="left" w:pos="1276"/>
              </w:tabs>
              <w:spacing w:after="0" w:line="240" w:lineRule="auto"/>
              <w:jc w:val="center"/>
              <w:rPr>
                <w:rFonts w:ascii="Times New Roman" w:hAnsi="Times New Roman"/>
                <w:sz w:val="20"/>
                <w:szCs w:val="20"/>
                <w:lang w:val="kk-KZ"/>
              </w:rPr>
            </w:pPr>
          </w:p>
        </w:tc>
        <w:tc>
          <w:tcPr>
            <w:tcW w:w="821" w:type="dxa"/>
          </w:tcPr>
          <w:p w14:paraId="184D65EC" w14:textId="77777777" w:rsidR="008A1459" w:rsidRPr="00EA09A3" w:rsidRDefault="008A1459" w:rsidP="00D57086">
            <w:pPr>
              <w:tabs>
                <w:tab w:val="left" w:pos="1276"/>
              </w:tabs>
              <w:spacing w:after="0" w:line="240" w:lineRule="auto"/>
              <w:jc w:val="center"/>
              <w:rPr>
                <w:rFonts w:ascii="Times New Roman" w:hAnsi="Times New Roman"/>
                <w:caps/>
                <w:sz w:val="20"/>
                <w:szCs w:val="20"/>
                <w:lang w:val="kk-KZ"/>
              </w:rPr>
            </w:pPr>
            <w:r>
              <w:rPr>
                <w:rFonts w:ascii="Times New Roman" w:hAnsi="Times New Roman"/>
                <w:caps/>
                <w:sz w:val="20"/>
                <w:szCs w:val="20"/>
                <w:lang w:val="kk-KZ"/>
              </w:rPr>
              <w:t>14</w:t>
            </w:r>
          </w:p>
        </w:tc>
      </w:tr>
      <w:tr w:rsidR="008A1459" w:rsidRPr="00EA09A3" w14:paraId="3A4454FF" w14:textId="77777777" w:rsidTr="00D57086">
        <w:tc>
          <w:tcPr>
            <w:tcW w:w="9782" w:type="dxa"/>
            <w:gridSpan w:val="3"/>
          </w:tcPr>
          <w:p w14:paraId="35BED13E" w14:textId="77777777" w:rsidR="008A1459" w:rsidRPr="00EA09A3" w:rsidRDefault="008A1459" w:rsidP="00D57086">
            <w:pPr>
              <w:tabs>
                <w:tab w:val="left" w:pos="1276"/>
              </w:tabs>
              <w:spacing w:after="0" w:line="240" w:lineRule="auto"/>
              <w:rPr>
                <w:rFonts w:ascii="Times New Roman" w:hAnsi="Times New Roman"/>
                <w:b/>
                <w:sz w:val="20"/>
                <w:szCs w:val="20"/>
              </w:rPr>
            </w:pPr>
            <w:r w:rsidRPr="00EA09A3">
              <w:rPr>
                <w:rFonts w:ascii="Times New Roman" w:hAnsi="Times New Roman"/>
                <w:b/>
                <w:sz w:val="20"/>
                <w:szCs w:val="20"/>
                <w:lang w:val="kk-KZ"/>
              </w:rPr>
              <w:t>Аралық бақылау 2</w:t>
            </w:r>
          </w:p>
        </w:tc>
        <w:tc>
          <w:tcPr>
            <w:tcW w:w="821" w:type="dxa"/>
          </w:tcPr>
          <w:p w14:paraId="746DFB08"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b/>
                <w:sz w:val="20"/>
                <w:szCs w:val="20"/>
              </w:rPr>
              <w:t>100</w:t>
            </w:r>
          </w:p>
        </w:tc>
      </w:tr>
      <w:tr w:rsidR="008A1459" w:rsidRPr="00EA09A3" w14:paraId="521232AA" w14:textId="77777777" w:rsidTr="00D57086">
        <w:tc>
          <w:tcPr>
            <w:tcW w:w="9782" w:type="dxa"/>
            <w:gridSpan w:val="3"/>
            <w:shd w:val="clear" w:color="auto" w:fill="FFFFFF"/>
          </w:tcPr>
          <w:p w14:paraId="6A7D9479" w14:textId="77777777" w:rsidR="008A1459" w:rsidRPr="00EA09A3" w:rsidRDefault="008A1459" w:rsidP="00D57086">
            <w:pPr>
              <w:tabs>
                <w:tab w:val="left" w:pos="1276"/>
              </w:tabs>
              <w:spacing w:after="0" w:line="240" w:lineRule="auto"/>
              <w:rPr>
                <w:rFonts w:ascii="Times New Roman" w:hAnsi="Times New Roman"/>
                <w:b/>
                <w:sz w:val="20"/>
                <w:szCs w:val="20"/>
              </w:rPr>
            </w:pPr>
            <w:r w:rsidRPr="00EA09A3">
              <w:rPr>
                <w:rFonts w:ascii="Times New Roman" w:hAnsi="Times New Roman"/>
                <w:b/>
                <w:sz w:val="20"/>
                <w:szCs w:val="20"/>
                <w:lang w:val="kk-KZ"/>
              </w:rPr>
              <w:t>Қорытынды бақылау</w:t>
            </w:r>
            <w:r w:rsidRPr="00EA09A3">
              <w:rPr>
                <w:rFonts w:ascii="Times New Roman" w:hAnsi="Times New Roman"/>
                <w:b/>
                <w:sz w:val="20"/>
                <w:szCs w:val="20"/>
              </w:rPr>
              <w:t xml:space="preserve"> (</w:t>
            </w:r>
            <w:r w:rsidRPr="00EA09A3">
              <w:rPr>
                <w:rFonts w:ascii="Times New Roman" w:hAnsi="Times New Roman"/>
                <w:b/>
                <w:sz w:val="20"/>
                <w:szCs w:val="20"/>
                <w:lang w:val="kk-KZ"/>
              </w:rPr>
              <w:t>емтиха</w:t>
            </w:r>
            <w:r w:rsidRPr="00EA09A3">
              <w:rPr>
                <w:rFonts w:ascii="Times New Roman" w:hAnsi="Times New Roman"/>
                <w:b/>
                <w:sz w:val="20"/>
                <w:szCs w:val="20"/>
              </w:rPr>
              <w:t>н)</w:t>
            </w:r>
          </w:p>
        </w:tc>
        <w:tc>
          <w:tcPr>
            <w:tcW w:w="821" w:type="dxa"/>
            <w:shd w:val="clear" w:color="auto" w:fill="FFFFFF"/>
          </w:tcPr>
          <w:p w14:paraId="6EB5DDFD" w14:textId="77777777" w:rsidR="008A1459" w:rsidRPr="00EA09A3" w:rsidRDefault="008A1459" w:rsidP="00D57086">
            <w:pPr>
              <w:tabs>
                <w:tab w:val="left" w:pos="1276"/>
              </w:tabs>
              <w:spacing w:after="0" w:line="240" w:lineRule="auto"/>
              <w:jc w:val="center"/>
              <w:rPr>
                <w:rFonts w:ascii="Times New Roman" w:hAnsi="Times New Roman"/>
                <w:b/>
                <w:sz w:val="20"/>
                <w:szCs w:val="20"/>
              </w:rPr>
            </w:pPr>
            <w:r w:rsidRPr="00EA09A3">
              <w:rPr>
                <w:rFonts w:ascii="Times New Roman" w:hAnsi="Times New Roman"/>
                <w:b/>
                <w:sz w:val="20"/>
                <w:szCs w:val="20"/>
              </w:rPr>
              <w:t>100</w:t>
            </w:r>
          </w:p>
        </w:tc>
      </w:tr>
    </w:tbl>
    <w:p w14:paraId="2D195B73" w14:textId="77777777" w:rsidR="008A1459" w:rsidRDefault="008A1459">
      <w:pPr>
        <w:rPr>
          <w:lang w:val="kk-KZ"/>
        </w:rPr>
      </w:pPr>
    </w:p>
    <w:p w14:paraId="287A4183" w14:textId="77777777" w:rsidR="008A1459" w:rsidRDefault="008A1459">
      <w:pPr>
        <w:rPr>
          <w:lang w:val="kk-KZ"/>
        </w:rPr>
      </w:pPr>
    </w:p>
    <w:p w14:paraId="4BED61C5" w14:textId="77777777" w:rsidR="008A1459" w:rsidRDefault="008A1459">
      <w:pPr>
        <w:rPr>
          <w:lang w:val="kk-KZ"/>
        </w:rPr>
      </w:pPr>
    </w:p>
    <w:p w14:paraId="0042D756" w14:textId="77777777" w:rsidR="008A1459" w:rsidRDefault="008A1459">
      <w:pPr>
        <w:rPr>
          <w:lang w:val="kk-KZ"/>
        </w:rPr>
      </w:pPr>
    </w:p>
    <w:p w14:paraId="092217E1" w14:textId="1F4BB9D0" w:rsidR="008A1459" w:rsidRDefault="008A1459">
      <w:pPr>
        <w:rPr>
          <w:lang w:val="kk-KZ"/>
        </w:rPr>
      </w:pPr>
      <w:r>
        <w:rPr>
          <w:noProof/>
          <w:lang w:val="kk-KZ"/>
        </w:rPr>
        <w:drawing>
          <wp:inline distT="0" distB="0" distL="0" distR="0" wp14:anchorId="3101015C" wp14:editId="568B2C56">
            <wp:extent cx="5934075" cy="8362950"/>
            <wp:effectExtent l="0" t="0" r="9525" b="0"/>
            <wp:docPr id="119131114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8362950"/>
                    </a:xfrm>
                    <a:prstGeom prst="rect">
                      <a:avLst/>
                    </a:prstGeom>
                    <a:noFill/>
                    <a:ln>
                      <a:noFill/>
                    </a:ln>
                  </pic:spPr>
                </pic:pic>
              </a:graphicData>
            </a:graphic>
          </wp:inline>
        </w:drawing>
      </w:r>
    </w:p>
    <w:p w14:paraId="16813144" w14:textId="7540340A" w:rsidR="008A1459" w:rsidRPr="008A1459" w:rsidRDefault="008A1459">
      <w:pPr>
        <w:rPr>
          <w:lang w:val="kk-KZ"/>
        </w:rPr>
      </w:pPr>
      <w:r>
        <w:rPr>
          <w:noProof/>
          <w:lang w:val="kk-KZ"/>
        </w:rPr>
        <w:lastRenderedPageBreak/>
        <w:drawing>
          <wp:inline distT="0" distB="0" distL="0" distR="0" wp14:anchorId="54888505" wp14:editId="3B19597F">
            <wp:extent cx="5934075" cy="8401050"/>
            <wp:effectExtent l="0" t="0" r="9525" b="0"/>
            <wp:docPr id="47239206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4075" cy="8401050"/>
                    </a:xfrm>
                    <a:prstGeom prst="rect">
                      <a:avLst/>
                    </a:prstGeom>
                    <a:noFill/>
                    <a:ln>
                      <a:noFill/>
                    </a:ln>
                  </pic:spPr>
                </pic:pic>
              </a:graphicData>
            </a:graphic>
          </wp:inline>
        </w:drawing>
      </w:r>
    </w:p>
    <w:sectPr w:rsidR="008A1459" w:rsidRPr="008A14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CC"/>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241"/>
    <w:rsid w:val="005B6F84"/>
    <w:rsid w:val="008A1459"/>
    <w:rsid w:val="009F7A81"/>
    <w:rsid w:val="00A40CE7"/>
    <w:rsid w:val="00DD049C"/>
    <w:rsid w:val="00DD4241"/>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6B23A0"/>
  <w15:chartTrackingRefBased/>
  <w15:docId w15:val="{B0D2E0A4-75E4-41D0-8E2B-3AB0009EE8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DD42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DD42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DD4241"/>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DD4241"/>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DD4241"/>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DD424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DD424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DD424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DD424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4241"/>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DD4241"/>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DD4241"/>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DD4241"/>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DD4241"/>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DD424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DD4241"/>
    <w:rPr>
      <w:rFonts w:eastAsiaTheme="majorEastAsia" w:cstheme="majorBidi"/>
      <w:color w:val="595959" w:themeColor="text1" w:themeTint="A6"/>
    </w:rPr>
  </w:style>
  <w:style w:type="character" w:customStyle="1" w:styleId="80">
    <w:name w:val="Заголовок 8 Знак"/>
    <w:basedOn w:val="a0"/>
    <w:link w:val="8"/>
    <w:uiPriority w:val="9"/>
    <w:semiHidden/>
    <w:rsid w:val="00DD424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DD4241"/>
    <w:rPr>
      <w:rFonts w:eastAsiaTheme="majorEastAsia" w:cstheme="majorBidi"/>
      <w:color w:val="272727" w:themeColor="text1" w:themeTint="D8"/>
    </w:rPr>
  </w:style>
  <w:style w:type="paragraph" w:styleId="a3">
    <w:name w:val="Title"/>
    <w:basedOn w:val="a"/>
    <w:next w:val="a"/>
    <w:link w:val="a4"/>
    <w:uiPriority w:val="10"/>
    <w:qFormat/>
    <w:rsid w:val="00DD424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DD424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DD424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DD424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DD4241"/>
    <w:pPr>
      <w:spacing w:before="160"/>
      <w:jc w:val="center"/>
    </w:pPr>
    <w:rPr>
      <w:i/>
      <w:iCs/>
      <w:color w:val="404040" w:themeColor="text1" w:themeTint="BF"/>
    </w:rPr>
  </w:style>
  <w:style w:type="character" w:customStyle="1" w:styleId="22">
    <w:name w:val="Цитата 2 Знак"/>
    <w:basedOn w:val="a0"/>
    <w:link w:val="21"/>
    <w:uiPriority w:val="29"/>
    <w:rsid w:val="00DD4241"/>
    <w:rPr>
      <w:i/>
      <w:iCs/>
      <w:color w:val="404040" w:themeColor="text1" w:themeTint="BF"/>
    </w:rPr>
  </w:style>
  <w:style w:type="paragraph" w:styleId="a7">
    <w:name w:val="List Paragraph"/>
    <w:aliases w:val="без абзаца,маркированный,ПАРАГРАФ"/>
    <w:basedOn w:val="a"/>
    <w:link w:val="a8"/>
    <w:uiPriority w:val="34"/>
    <w:qFormat/>
    <w:rsid w:val="00DD4241"/>
    <w:pPr>
      <w:ind w:left="720"/>
      <w:contextualSpacing/>
    </w:pPr>
  </w:style>
  <w:style w:type="character" w:styleId="a9">
    <w:name w:val="Intense Emphasis"/>
    <w:basedOn w:val="a0"/>
    <w:uiPriority w:val="21"/>
    <w:qFormat/>
    <w:rsid w:val="00DD4241"/>
    <w:rPr>
      <w:i/>
      <w:iCs/>
      <w:color w:val="0F4761" w:themeColor="accent1" w:themeShade="BF"/>
    </w:rPr>
  </w:style>
  <w:style w:type="paragraph" w:styleId="aa">
    <w:name w:val="Intense Quote"/>
    <w:basedOn w:val="a"/>
    <w:next w:val="a"/>
    <w:link w:val="ab"/>
    <w:uiPriority w:val="30"/>
    <w:qFormat/>
    <w:rsid w:val="00DD42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b">
    <w:name w:val="Выделенная цитата Знак"/>
    <w:basedOn w:val="a0"/>
    <w:link w:val="aa"/>
    <w:uiPriority w:val="30"/>
    <w:rsid w:val="00DD4241"/>
    <w:rPr>
      <w:i/>
      <w:iCs/>
      <w:color w:val="0F4761" w:themeColor="accent1" w:themeShade="BF"/>
    </w:rPr>
  </w:style>
  <w:style w:type="character" w:styleId="ac">
    <w:name w:val="Intense Reference"/>
    <w:basedOn w:val="a0"/>
    <w:uiPriority w:val="32"/>
    <w:qFormat/>
    <w:rsid w:val="00DD4241"/>
    <w:rPr>
      <w:b/>
      <w:bCs/>
      <w:smallCaps/>
      <w:color w:val="0F4761" w:themeColor="accent1" w:themeShade="BF"/>
      <w:spacing w:val="5"/>
    </w:rPr>
  </w:style>
  <w:style w:type="character" w:styleId="ad">
    <w:name w:val="Hyperlink"/>
    <w:rsid w:val="008A1459"/>
    <w:rPr>
      <w:color w:val="000000"/>
    </w:rPr>
  </w:style>
  <w:style w:type="paragraph" w:styleId="HTML">
    <w:name w:val="HTML Preformatted"/>
    <w:basedOn w:val="a"/>
    <w:link w:val="HTML0"/>
    <w:uiPriority w:val="99"/>
    <w:unhideWhenUsed/>
    <w:rsid w:val="008A145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kern w:val="0"/>
      <w:sz w:val="20"/>
      <w:szCs w:val="20"/>
      <w:lang w:val="x-none" w:eastAsia="x-none"/>
      <w14:ligatures w14:val="none"/>
    </w:rPr>
  </w:style>
  <w:style w:type="character" w:customStyle="1" w:styleId="HTML0">
    <w:name w:val="Стандартный HTML Знак"/>
    <w:basedOn w:val="a0"/>
    <w:link w:val="HTML"/>
    <w:uiPriority w:val="99"/>
    <w:rsid w:val="008A1459"/>
    <w:rPr>
      <w:rFonts w:ascii="Courier New" w:eastAsia="Times New Roman" w:hAnsi="Courier New" w:cs="Times New Roman"/>
      <w:kern w:val="0"/>
      <w:sz w:val="20"/>
      <w:szCs w:val="20"/>
      <w:lang w:val="x-none" w:eastAsia="x-none"/>
      <w14:ligatures w14:val="none"/>
    </w:rPr>
  </w:style>
  <w:style w:type="character" w:customStyle="1" w:styleId="a8">
    <w:name w:val="Абзац списка Знак"/>
    <w:aliases w:val="без абзаца Знак,маркированный Знак,ПАРАГРАФ Знак"/>
    <w:link w:val="a7"/>
    <w:uiPriority w:val="34"/>
    <w:locked/>
    <w:rsid w:val="008A1459"/>
  </w:style>
  <w:style w:type="character" w:customStyle="1" w:styleId="normaltextrun">
    <w:name w:val="normaltextrun"/>
    <w:rsid w:val="008A1459"/>
  </w:style>
  <w:style w:type="paragraph" w:styleId="ae">
    <w:name w:val="No Spacing"/>
    <w:uiPriority w:val="1"/>
    <w:qFormat/>
    <w:rsid w:val="008A1459"/>
    <w:pPr>
      <w:spacing w:after="0" w:line="240" w:lineRule="auto"/>
    </w:pPr>
    <w:rPr>
      <w:rFonts w:ascii="Calibri" w:eastAsia="Calibri" w:hAnsi="Calibri" w:cs="Times New Roman"/>
      <w:kern w:val="0"/>
      <w:lang w:val="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2356</Words>
  <Characters>13431</Characters>
  <Application>Microsoft Office Word</Application>
  <DocSecurity>0</DocSecurity>
  <Lines>111</Lines>
  <Paragraphs>31</Paragraphs>
  <ScaleCrop>false</ScaleCrop>
  <Company/>
  <LinksUpToDate>false</LinksUpToDate>
  <CharactersWithSpaces>15756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Бигалиев Айтхажа</dc:creator>
  <cp:keywords/>
  <dc:description/>
  <cp:lastModifiedBy>Усенбеков Бакдаулет</cp:lastModifiedBy>
  <cp:revision>2</cp:revision>
  <dcterms:created xsi:type="dcterms:W3CDTF">2025-09-18T08:45:00Z</dcterms:created>
  <dcterms:modified xsi:type="dcterms:W3CDTF">2025-09-18T08:45:00Z</dcterms:modified>
</cp:coreProperties>
</file>